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CD58CD4" w14:textId="40AAC10E" w:rsidR="004445C3" w:rsidRPr="00A01DEE" w:rsidRDefault="004445C3" w:rsidP="004445C3">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1C7C03">
        <w:rPr>
          <w:b/>
          <w:sz w:val="24"/>
          <w:szCs w:val="24"/>
        </w:rPr>
        <w:t>6</w:t>
      </w:r>
      <w:r w:rsidRPr="004702E8">
        <w:rPr>
          <w:b/>
          <w:sz w:val="24"/>
          <w:szCs w:val="24"/>
        </w:rPr>
        <w:t>-e</w:t>
      </w:r>
      <w:r w:rsidRPr="006E473F">
        <w:rPr>
          <w:rFonts w:hint="eastAsia"/>
          <w:b/>
          <w:sz w:val="24"/>
          <w:szCs w:val="24"/>
          <w:lang w:eastAsia="ko-KR"/>
        </w:rPr>
        <w:tab/>
      </w:r>
      <w:r w:rsidR="000502F3" w:rsidRPr="000502F3">
        <w:rPr>
          <w:b/>
          <w:sz w:val="24"/>
          <w:szCs w:val="24"/>
          <w:lang w:eastAsia="ko-KR"/>
        </w:rPr>
        <w:t>R1-210</w:t>
      </w:r>
      <w:r w:rsidR="00604A7B">
        <w:rPr>
          <w:b/>
          <w:sz w:val="24"/>
          <w:szCs w:val="24"/>
          <w:lang w:eastAsia="ko-KR"/>
        </w:rPr>
        <w:t>6914</w:t>
      </w:r>
    </w:p>
    <w:bookmarkEnd w:id="0"/>
    <w:p w14:paraId="723797EF" w14:textId="0614B1B1" w:rsidR="007A57E2" w:rsidRPr="006259B8" w:rsidRDefault="004445C3" w:rsidP="004445C3">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sidR="001C7C03">
        <w:rPr>
          <w:rFonts w:cs="Arial"/>
          <w:noProof w:val="0"/>
          <w:sz w:val="24"/>
          <w:szCs w:val="24"/>
          <w:lang w:val="en-US"/>
        </w:rPr>
        <w:t>August</w:t>
      </w:r>
      <w:r w:rsidRPr="004B6347">
        <w:rPr>
          <w:rFonts w:cs="Arial"/>
          <w:noProof w:val="0"/>
          <w:sz w:val="24"/>
          <w:szCs w:val="24"/>
          <w:lang w:val="en-US"/>
        </w:rPr>
        <w:t xml:space="preserve"> 1</w:t>
      </w:r>
      <w:r w:rsidR="001C7C03">
        <w:rPr>
          <w:rFonts w:cs="Arial"/>
          <w:noProof w:val="0"/>
          <w:sz w:val="24"/>
          <w:szCs w:val="24"/>
          <w:lang w:val="en-US"/>
        </w:rPr>
        <w:t>6</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6AC63367"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w:t>
      </w:r>
      <w:r w:rsidR="009658C2">
        <w:rPr>
          <w:rFonts w:ascii="Arial" w:hAnsi="Arial"/>
          <w:color w:val="000000"/>
          <w:sz w:val="24"/>
          <w:szCs w:val="24"/>
        </w:rPr>
        <w:t>12</w:t>
      </w:r>
      <w:r w:rsidR="009473E6" w:rsidRPr="006259B8">
        <w:rPr>
          <w:rFonts w:ascii="Arial" w:hAnsi="Arial"/>
          <w:color w:val="000000"/>
          <w:sz w:val="24"/>
          <w:szCs w:val="24"/>
        </w:rPr>
        <w:t>.</w:t>
      </w:r>
      <w:r w:rsidR="00056AB9" w:rsidRPr="006259B8">
        <w:rPr>
          <w:rFonts w:ascii="Arial" w:hAnsi="Arial"/>
          <w:color w:val="000000"/>
          <w:sz w:val="24"/>
          <w:szCs w:val="24"/>
        </w:rPr>
        <w:t>3</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1"/>
    <w:p w14:paraId="5775840C" w14:textId="0BC3989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58C2" w:rsidRPr="009658C2">
        <w:rPr>
          <w:rFonts w:ascii="Arial" w:eastAsia="맑은 고딕" w:hAnsi="Arial"/>
          <w:color w:val="000000"/>
          <w:sz w:val="24"/>
        </w:rPr>
        <w:t>On Basic functions for broadcast/multicast for RRC_IDLE/RRC_INACTIVE UEs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7C76264C" w:rsidR="00BA5E1B" w:rsidRPr="00536146" w:rsidRDefault="009658C2" w:rsidP="009658C2">
      <w:pPr>
        <w:wordWrap/>
        <w:spacing w:line="276" w:lineRule="auto"/>
        <w:jc w:val="both"/>
        <w:rPr>
          <w:sz w:val="22"/>
          <w:szCs w:val="22"/>
        </w:rPr>
      </w:pPr>
      <w:r w:rsidRPr="009658C2">
        <w:rPr>
          <w:rFonts w:eastAsia="맑은 고딕"/>
          <w:color w:val="000000"/>
          <w:sz w:val="22"/>
          <w:szCs w:val="22"/>
        </w:rPr>
        <w:t xml:space="preserve">This contribution considers mechanisms to support </w:t>
      </w:r>
      <w:r w:rsidRPr="00460252">
        <w:rPr>
          <w:rFonts w:eastAsia="맑은 고딕"/>
          <w:i/>
          <w:color w:val="000000"/>
          <w:sz w:val="22"/>
          <w:szCs w:val="22"/>
        </w:rPr>
        <w:t>RRC_</w:t>
      </w:r>
      <w:r w:rsidR="00460252" w:rsidRPr="00460252">
        <w:rPr>
          <w:rFonts w:eastAsia="맑은 고딕"/>
          <w:i/>
          <w:color w:val="000000"/>
          <w:sz w:val="22"/>
          <w:szCs w:val="22"/>
        </w:rPr>
        <w:t>IDLE</w:t>
      </w:r>
      <w:r w:rsidRPr="009658C2">
        <w:rPr>
          <w:rFonts w:eastAsia="맑은 고딕"/>
          <w:color w:val="000000"/>
          <w:sz w:val="22"/>
          <w:szCs w:val="22"/>
        </w:rPr>
        <w:t xml:space="preserve"> and </w:t>
      </w:r>
      <w:r w:rsidRPr="00460252">
        <w:rPr>
          <w:rFonts w:eastAsia="맑은 고딕"/>
          <w:i/>
          <w:color w:val="000000"/>
          <w:sz w:val="22"/>
          <w:szCs w:val="22"/>
        </w:rPr>
        <w:t>RRC_</w:t>
      </w:r>
      <w:r w:rsidR="00460252" w:rsidRPr="00460252">
        <w:rPr>
          <w:rFonts w:eastAsia="맑은 고딕"/>
          <w:i/>
          <w:color w:val="000000"/>
          <w:sz w:val="22"/>
          <w:szCs w:val="22"/>
        </w:rPr>
        <w:t>INACTIVE</w:t>
      </w:r>
      <w:r w:rsidRPr="009658C2">
        <w:rPr>
          <w:rFonts w:eastAsia="맑은 고딕"/>
          <w:color w:val="000000"/>
          <w:sz w:val="22"/>
          <w:szCs w:val="22"/>
        </w:rPr>
        <w:t xml:space="preserve"> UEs for multicast data transmission</w:t>
      </w:r>
      <w:r w:rsidR="000F6036">
        <w:rPr>
          <w:rFonts w:eastAsia="맑은 고딕"/>
          <w:color w:val="000000"/>
          <w:sz w:val="22"/>
          <w:szCs w:val="22"/>
        </w:rPr>
        <w:t>.</w:t>
      </w:r>
    </w:p>
    <w:p w14:paraId="53CAD05E" w14:textId="77777777" w:rsidR="006D51AA" w:rsidRPr="006259B8" w:rsidRDefault="006D51AA" w:rsidP="009658C2">
      <w:pPr>
        <w:spacing w:line="276" w:lineRule="auto"/>
        <w:rPr>
          <w:lang w:eastAsia="x-none"/>
        </w:rPr>
      </w:pPr>
    </w:p>
    <w:p w14:paraId="75B27B37" w14:textId="2ECD2368" w:rsidR="00545384" w:rsidRPr="006259B8" w:rsidRDefault="00C32649" w:rsidP="009658C2">
      <w:pPr>
        <w:pStyle w:val="1"/>
        <w:spacing w:line="276" w:lineRule="auto"/>
        <w:rPr>
          <w:lang w:val="en-US"/>
        </w:rPr>
      </w:pPr>
      <w:r>
        <w:rPr>
          <w:lang w:val="en-US"/>
        </w:rPr>
        <w:t>MBS for RRC_IDLE/RRC_INACTIVE UEs</w:t>
      </w:r>
    </w:p>
    <w:p w14:paraId="3A840D03" w14:textId="0D056166" w:rsidR="009658C2" w:rsidRDefault="009658C2" w:rsidP="009658C2">
      <w:pPr>
        <w:wordWrap/>
        <w:spacing w:line="276" w:lineRule="auto"/>
        <w:jc w:val="both"/>
        <w:rPr>
          <w:rFonts w:eastAsia="맑은 고딕"/>
          <w:sz w:val="22"/>
          <w:szCs w:val="22"/>
        </w:rPr>
      </w:pPr>
      <w:r w:rsidRPr="009658C2">
        <w:rPr>
          <w:rFonts w:eastAsia="맑은 고딕"/>
          <w:sz w:val="22"/>
          <w:szCs w:val="22"/>
        </w:rPr>
        <w:t>The following</w:t>
      </w:r>
      <w:r w:rsidR="001A76E5">
        <w:rPr>
          <w:rFonts w:eastAsia="맑은 고딕"/>
          <w:sz w:val="22"/>
          <w:szCs w:val="22"/>
        </w:rPr>
        <w:t>s</w:t>
      </w:r>
      <w:r w:rsidRPr="009658C2">
        <w:rPr>
          <w:rFonts w:eastAsia="맑은 고딕"/>
          <w:sz w:val="22"/>
          <w:szCs w:val="22"/>
        </w:rPr>
        <w:t xml:space="preserve"> </w:t>
      </w:r>
      <w:r w:rsidR="00FA7BFD">
        <w:rPr>
          <w:rFonts w:eastAsia="맑은 고딕"/>
          <w:sz w:val="22"/>
          <w:szCs w:val="22"/>
        </w:rPr>
        <w:t>were</w:t>
      </w:r>
      <w:r w:rsidRPr="009658C2">
        <w:rPr>
          <w:rFonts w:eastAsia="맑은 고딕"/>
          <w:sz w:val="22"/>
          <w:szCs w:val="22"/>
        </w:rPr>
        <w:t xml:space="preserve"> agreed in RAN1#10</w:t>
      </w:r>
      <w:r w:rsidR="00986D20">
        <w:rPr>
          <w:rFonts w:eastAsia="맑은 고딕"/>
          <w:sz w:val="22"/>
          <w:szCs w:val="22"/>
        </w:rPr>
        <w:t>5</w:t>
      </w:r>
      <w:r w:rsidRPr="009658C2">
        <w:rPr>
          <w:rFonts w:eastAsia="맑은 고딕"/>
          <w:sz w:val="22"/>
          <w:szCs w:val="22"/>
        </w:rPr>
        <w:t>-e.</w:t>
      </w:r>
      <w:r>
        <w:rPr>
          <w:rFonts w:eastAsia="맑은 고딕"/>
          <w:sz w:val="22"/>
          <w:szCs w:val="22"/>
        </w:rPr>
        <w:t xml:space="preserve"> </w:t>
      </w:r>
    </w:p>
    <w:tbl>
      <w:tblPr>
        <w:tblStyle w:val="aff"/>
        <w:tblW w:w="0" w:type="auto"/>
        <w:tblLook w:val="04A0" w:firstRow="1" w:lastRow="0" w:firstColumn="1" w:lastColumn="0" w:noHBand="0" w:noVBand="1"/>
      </w:tblPr>
      <w:tblGrid>
        <w:gridCol w:w="9631"/>
      </w:tblGrid>
      <w:tr w:rsidR="009658C2" w14:paraId="0BFD889F" w14:textId="77777777" w:rsidTr="009658C2">
        <w:tc>
          <w:tcPr>
            <w:tcW w:w="9631" w:type="dxa"/>
          </w:tcPr>
          <w:p w14:paraId="1C89D552" w14:textId="77777777" w:rsidR="00B01C09" w:rsidRPr="00B01C09" w:rsidRDefault="00B01C09" w:rsidP="00B01C09">
            <w:pPr>
              <w:widowControl/>
              <w:wordWrap/>
              <w:autoSpaceDE/>
              <w:autoSpaceDN/>
              <w:spacing w:after="0"/>
              <w:rPr>
                <w:rFonts w:ascii="Times" w:eastAsia="바탕" w:hAnsi="Times"/>
                <w:szCs w:val="24"/>
                <w:lang w:val="en-GB" w:eastAsia="en-US"/>
              </w:rPr>
            </w:pPr>
            <w:r w:rsidRPr="00B01C09">
              <w:rPr>
                <w:rFonts w:ascii="Times" w:eastAsia="바탕" w:hAnsi="Times"/>
                <w:szCs w:val="24"/>
                <w:highlight w:val="green"/>
                <w:lang w:val="en-GB" w:eastAsia="en-US"/>
              </w:rPr>
              <w:t>Agreement:</w:t>
            </w:r>
          </w:p>
          <w:p w14:paraId="6EC97723" w14:textId="77777777" w:rsidR="00B01C09" w:rsidRPr="00B01C09" w:rsidRDefault="00B01C09" w:rsidP="00B01C09">
            <w:pPr>
              <w:widowControl/>
              <w:wordWrap/>
              <w:autoSpaceDE/>
              <w:autoSpaceDN/>
              <w:spacing w:after="0"/>
              <w:rPr>
                <w:rFonts w:ascii="Times" w:eastAsia="바탕" w:hAnsi="Times"/>
                <w:szCs w:val="24"/>
                <w:lang w:val="en-GB" w:eastAsia="en-US"/>
              </w:rPr>
            </w:pPr>
            <w:r w:rsidRPr="00B01C09">
              <w:rPr>
                <w:rFonts w:ascii="Times" w:eastAsia="바탕" w:hAnsi="Times"/>
                <w:szCs w:val="24"/>
                <w:lang w:val="en-GB" w:eastAsia="x-none"/>
              </w:rPr>
              <w:t xml:space="preserve">For RRC_IDLE/RRC_INACTIVE UEs, for broadcast reception, </w:t>
            </w:r>
            <w:r w:rsidRPr="00B01C09">
              <w:rPr>
                <w:rFonts w:ascii="Times" w:eastAsia="바탕" w:hAnsi="Times"/>
                <w:szCs w:val="24"/>
                <w:lang w:val="en-GB" w:eastAsia="en-US"/>
              </w:rPr>
              <w:t>both searchSpace#0 and common search space other than searchSpace#0 can be configured for GC-PDCCH scheduling MCCH.</w:t>
            </w:r>
          </w:p>
          <w:p w14:paraId="41EC7D70" w14:textId="77777777" w:rsidR="00B01C09" w:rsidRPr="00B01C09" w:rsidRDefault="00B01C09" w:rsidP="00B01C09">
            <w:pPr>
              <w:widowControl/>
              <w:wordWrap/>
              <w:autoSpaceDE/>
              <w:autoSpaceDN/>
              <w:spacing w:after="0"/>
              <w:rPr>
                <w:rFonts w:ascii="Times" w:eastAsia="바탕" w:hAnsi="Times"/>
                <w:szCs w:val="24"/>
                <w:lang w:val="en-GB" w:eastAsia="en-US"/>
              </w:rPr>
            </w:pPr>
          </w:p>
          <w:p w14:paraId="2895181E" w14:textId="77777777" w:rsidR="00B01C09" w:rsidRPr="00B01C09" w:rsidRDefault="00B01C09" w:rsidP="00B01C09">
            <w:pPr>
              <w:widowControl/>
              <w:wordWrap/>
              <w:autoSpaceDE/>
              <w:autoSpaceDN/>
              <w:spacing w:after="0"/>
              <w:rPr>
                <w:rFonts w:ascii="Times" w:eastAsia="바탕" w:hAnsi="Times"/>
                <w:szCs w:val="24"/>
                <w:lang w:val="en-GB" w:eastAsia="en-US"/>
              </w:rPr>
            </w:pPr>
            <w:r w:rsidRPr="00B01C09">
              <w:rPr>
                <w:rFonts w:ascii="Times" w:eastAsia="바탕" w:hAnsi="Times"/>
                <w:szCs w:val="24"/>
                <w:highlight w:val="green"/>
                <w:lang w:val="en-GB" w:eastAsia="en-US"/>
              </w:rPr>
              <w:t>Agreement:</w:t>
            </w:r>
          </w:p>
          <w:p w14:paraId="7ACAF5FC" w14:textId="77777777" w:rsidR="00B01C09" w:rsidRPr="00B01C09" w:rsidRDefault="00B01C09" w:rsidP="00B01C09">
            <w:pPr>
              <w:widowControl/>
              <w:wordWrap/>
              <w:autoSpaceDE/>
              <w:autoSpaceDN/>
              <w:spacing w:after="0"/>
              <w:rPr>
                <w:rFonts w:ascii="Times" w:eastAsia="바탕" w:hAnsi="Times"/>
                <w:szCs w:val="24"/>
                <w:lang w:val="en-GB" w:eastAsia="en-US"/>
              </w:rPr>
            </w:pPr>
            <w:r w:rsidRPr="00B01C09">
              <w:rPr>
                <w:rFonts w:ascii="Times" w:eastAsia="바탕" w:hAnsi="Times"/>
                <w:szCs w:val="24"/>
                <w:lang w:val="en-GB" w:eastAsia="en-US"/>
              </w:rPr>
              <w:t>For RRC_IDLE/RRC_INACTIVE UEs, for broadcast reception, DCI format 1_0 is used as baseline for GC-PDCCH of MCCH and MTCH.</w:t>
            </w:r>
          </w:p>
          <w:p w14:paraId="574BC280" w14:textId="77777777" w:rsidR="00B01C09" w:rsidRPr="00B01C09" w:rsidRDefault="00B01C09" w:rsidP="00B01C09">
            <w:pPr>
              <w:widowControl/>
              <w:numPr>
                <w:ilvl w:val="0"/>
                <w:numId w:val="22"/>
              </w:numPr>
              <w:wordWrap/>
              <w:autoSpaceDE/>
              <w:autoSpaceDN/>
              <w:spacing w:after="0"/>
              <w:rPr>
                <w:rFonts w:ascii="Times" w:eastAsia="바탕" w:hAnsi="Times"/>
                <w:szCs w:val="24"/>
                <w:lang w:val="en-GB" w:eastAsia="en-US"/>
              </w:rPr>
            </w:pPr>
            <w:r w:rsidRPr="00B01C09">
              <w:rPr>
                <w:rFonts w:ascii="Times" w:eastAsia="바탕" w:hAnsi="Times"/>
                <w:szCs w:val="24"/>
                <w:highlight w:val="yellow"/>
                <w:lang w:val="en-GB" w:eastAsia="en-US"/>
              </w:rPr>
              <w:t>FFS</w:t>
            </w:r>
            <w:r w:rsidRPr="00B01C09">
              <w:rPr>
                <w:rFonts w:ascii="Times" w:eastAsia="바탕" w:hAnsi="Times"/>
                <w:szCs w:val="24"/>
                <w:lang w:val="en-GB" w:eastAsia="en-US"/>
              </w:rPr>
              <w:t xml:space="preserve"> details of FDRA.</w:t>
            </w:r>
          </w:p>
          <w:p w14:paraId="10718F61" w14:textId="77777777" w:rsidR="00B01C09" w:rsidRPr="00B01C09" w:rsidRDefault="00B01C09" w:rsidP="00B01C09">
            <w:pPr>
              <w:widowControl/>
              <w:wordWrap/>
              <w:autoSpaceDE/>
              <w:autoSpaceDN/>
              <w:spacing w:after="0"/>
              <w:rPr>
                <w:rFonts w:ascii="Times" w:eastAsia="바탕" w:hAnsi="Times"/>
                <w:szCs w:val="24"/>
                <w:lang w:val="en-GB" w:eastAsia="en-US"/>
              </w:rPr>
            </w:pPr>
          </w:p>
          <w:p w14:paraId="6F963EC6" w14:textId="77777777" w:rsidR="00B01C09" w:rsidRPr="00B01C09" w:rsidRDefault="00B01C09" w:rsidP="00B01C09">
            <w:pPr>
              <w:widowControl/>
              <w:wordWrap/>
              <w:autoSpaceDE/>
              <w:autoSpaceDN/>
              <w:spacing w:after="0"/>
              <w:rPr>
                <w:rFonts w:ascii="Times" w:eastAsia="바탕" w:hAnsi="Times"/>
                <w:szCs w:val="24"/>
                <w:lang w:val="en-GB" w:eastAsia="x-none"/>
              </w:rPr>
            </w:pPr>
            <w:r w:rsidRPr="00B01C09">
              <w:rPr>
                <w:rFonts w:ascii="Times" w:eastAsia="바탕" w:hAnsi="Times"/>
                <w:szCs w:val="24"/>
                <w:highlight w:val="green"/>
                <w:lang w:val="en-GB" w:eastAsia="x-none"/>
              </w:rPr>
              <w:t>Agreement:</w:t>
            </w:r>
          </w:p>
          <w:p w14:paraId="71F31728" w14:textId="77777777" w:rsidR="00B01C09" w:rsidRPr="00B01C09" w:rsidRDefault="00B01C09" w:rsidP="00B01C09">
            <w:pPr>
              <w:widowControl/>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For RRC_IDLE/RRC_INACTIVE UEs, for broadcast reception, RAN1 confirms the following assumptions made by RAN2</w:t>
            </w:r>
          </w:p>
          <w:p w14:paraId="15CC42A9" w14:textId="77777777" w:rsidR="00B01C09" w:rsidRPr="00B01C09" w:rsidRDefault="00B01C09" w:rsidP="00B01C09">
            <w:pPr>
              <w:widowControl/>
              <w:numPr>
                <w:ilvl w:val="0"/>
                <w:numId w:val="22"/>
              </w:numPr>
              <w:wordWrap/>
              <w:autoSpaceDE/>
              <w:autoSpaceDN/>
              <w:spacing w:after="0"/>
              <w:rPr>
                <w:rFonts w:ascii="Times" w:eastAsia="바탕" w:hAnsi="Times"/>
                <w:szCs w:val="24"/>
                <w:lang w:val="en-GB" w:eastAsia="en-US"/>
              </w:rPr>
            </w:pPr>
            <w:r w:rsidRPr="00B01C09">
              <w:rPr>
                <w:rFonts w:ascii="Times" w:eastAsia="바탕" w:hAnsi="Times"/>
                <w:szCs w:val="24"/>
                <w:lang w:val="en-GB" w:eastAsia="en-US"/>
              </w:rPr>
              <w:t xml:space="preserve">RAN2 assumes, in case searchSpace#0 is configured for MCCH (if allowed, pending RAN1 decision), the mapping between PDCCH occasions and SSBs is the same as for SIB1. </w:t>
            </w:r>
          </w:p>
          <w:p w14:paraId="5825FAE0" w14:textId="77777777" w:rsidR="00B01C09" w:rsidRPr="00B01C09" w:rsidRDefault="00B01C09" w:rsidP="00B01C09">
            <w:pPr>
              <w:widowControl/>
              <w:numPr>
                <w:ilvl w:val="0"/>
                <w:numId w:val="22"/>
              </w:numPr>
              <w:wordWrap/>
              <w:autoSpaceDE/>
              <w:autoSpaceDN/>
              <w:spacing w:after="0"/>
              <w:rPr>
                <w:rFonts w:ascii="Times" w:eastAsia="바탕" w:hAnsi="Times"/>
                <w:szCs w:val="24"/>
                <w:lang w:val="en-GB" w:eastAsia="en-US"/>
              </w:rPr>
            </w:pPr>
            <w:r w:rsidRPr="00B01C09">
              <w:rPr>
                <w:rFonts w:ascii="Times" w:eastAsia="바탕" w:hAnsi="Times"/>
                <w:szCs w:val="24"/>
                <w:lang w:val="en-GB" w:eastAsia="en-US"/>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44164708"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p>
          <w:p w14:paraId="25AFC7B6" w14:textId="77777777" w:rsidR="00B01C09" w:rsidRPr="00B01C09" w:rsidRDefault="00B01C09" w:rsidP="00B01C09">
            <w:pPr>
              <w:widowControl/>
              <w:wordWrap/>
              <w:autoSpaceDE/>
              <w:autoSpaceDN/>
              <w:spacing w:after="0"/>
              <w:rPr>
                <w:rFonts w:ascii="Times" w:eastAsia="바탕" w:hAnsi="Times"/>
                <w:szCs w:val="24"/>
                <w:highlight w:val="green"/>
                <w:lang w:val="en-GB" w:eastAsia="x-none"/>
              </w:rPr>
            </w:pPr>
            <w:r w:rsidRPr="00B01C09">
              <w:rPr>
                <w:rFonts w:ascii="Times" w:eastAsia="바탕" w:hAnsi="Times"/>
                <w:szCs w:val="24"/>
                <w:highlight w:val="green"/>
                <w:lang w:val="en-GB" w:eastAsia="x-none"/>
              </w:rPr>
              <w:t>Agreement:</w:t>
            </w:r>
          </w:p>
          <w:p w14:paraId="638D67BC" w14:textId="77777777" w:rsidR="00B01C09" w:rsidRPr="00B01C09" w:rsidRDefault="00B01C09" w:rsidP="00B01C09">
            <w:pPr>
              <w:widowControl/>
              <w:wordWrap/>
              <w:autoSpaceDE/>
              <w:autoSpaceDN/>
              <w:spacing w:after="0"/>
              <w:rPr>
                <w:rFonts w:ascii="Times" w:eastAsia="바탕" w:hAnsi="Times"/>
                <w:szCs w:val="24"/>
                <w:lang w:val="en-GB" w:eastAsia="en-US"/>
              </w:rPr>
            </w:pPr>
            <w:r w:rsidRPr="00B01C09">
              <w:rPr>
                <w:rFonts w:ascii="Times" w:eastAsia="바탕" w:hAnsi="Times"/>
                <w:szCs w:val="24"/>
                <w:lang w:val="en-GB" w:eastAsia="x-none"/>
              </w:rPr>
              <w:t xml:space="preserve">For broadcast reception, RRC_IDLE/RRC_INACTIVE UEs support </w:t>
            </w:r>
            <w:r w:rsidRPr="00B01C09">
              <w:rPr>
                <w:rFonts w:ascii="Times" w:eastAsia="바탕" w:hAnsi="Times"/>
                <w:szCs w:val="24"/>
                <w:lang w:val="en-GB" w:eastAsia="en-US"/>
              </w:rPr>
              <w:t xml:space="preserve">the same CSS </w:t>
            </w:r>
            <w:r w:rsidRPr="00B01C09">
              <w:rPr>
                <w:rFonts w:ascii="Times" w:eastAsia="바탕" w:hAnsi="Times"/>
                <w:bCs/>
                <w:szCs w:val="24"/>
                <w:lang w:val="en-GB" w:eastAsia="en-US"/>
              </w:rPr>
              <w:t>type</w:t>
            </w:r>
            <w:r w:rsidRPr="00B01C09">
              <w:rPr>
                <w:rFonts w:ascii="Times" w:eastAsia="바탕" w:hAnsi="Times"/>
                <w:color w:val="FF0000"/>
                <w:szCs w:val="24"/>
                <w:lang w:val="en-GB" w:eastAsia="en-US"/>
              </w:rPr>
              <w:t xml:space="preserve"> </w:t>
            </w:r>
            <w:r w:rsidRPr="00B01C09">
              <w:rPr>
                <w:rFonts w:ascii="Times" w:eastAsia="바탕" w:hAnsi="Times"/>
                <w:szCs w:val="24"/>
                <w:lang w:val="en-GB" w:eastAsia="en-US"/>
              </w:rPr>
              <w:t>for MCCH and MTCH.</w:t>
            </w:r>
          </w:p>
          <w:p w14:paraId="42D1703D" w14:textId="77777777" w:rsidR="00B01C09" w:rsidRPr="00B01C09" w:rsidRDefault="00B01C09" w:rsidP="00B01C09">
            <w:pPr>
              <w:widowControl/>
              <w:numPr>
                <w:ilvl w:val="0"/>
                <w:numId w:val="24"/>
              </w:numPr>
              <w:wordWrap/>
              <w:autoSpaceDE/>
              <w:autoSpaceDN/>
              <w:spacing w:after="0"/>
              <w:rPr>
                <w:rFonts w:ascii="Times" w:eastAsia="바탕" w:hAnsi="Times"/>
                <w:szCs w:val="24"/>
                <w:lang w:val="en-GB" w:eastAsia="en-US"/>
              </w:rPr>
            </w:pPr>
            <w:r w:rsidRPr="00B01C09">
              <w:rPr>
                <w:rFonts w:ascii="Times" w:eastAsia="바탕" w:hAnsi="Times"/>
                <w:szCs w:val="24"/>
                <w:highlight w:val="yellow"/>
                <w:lang w:val="en-GB" w:eastAsia="en-US"/>
              </w:rPr>
              <w:t>FFS</w:t>
            </w:r>
            <w:r w:rsidRPr="00B01C09">
              <w:rPr>
                <w:rFonts w:ascii="Times" w:eastAsia="바탕" w:hAnsi="Times"/>
                <w:szCs w:val="24"/>
                <w:lang w:val="en-GB" w:eastAsia="en-US"/>
              </w:rPr>
              <w:t xml:space="preserve"> support of different CSS </w:t>
            </w:r>
            <w:r w:rsidRPr="00B01C09">
              <w:rPr>
                <w:rFonts w:ascii="Times" w:eastAsia="바탕" w:hAnsi="Times"/>
                <w:bCs/>
                <w:szCs w:val="24"/>
                <w:lang w:val="en-GB" w:eastAsia="en-US"/>
              </w:rPr>
              <w:t>type</w:t>
            </w:r>
            <w:r w:rsidRPr="00B01C09">
              <w:rPr>
                <w:rFonts w:ascii="Times" w:eastAsia="바탕" w:hAnsi="Times" w:hint="eastAsia"/>
                <w:bCs/>
                <w:szCs w:val="24"/>
                <w:lang w:val="en-GB" w:eastAsia="zh-CN"/>
              </w:rPr>
              <w:t>s</w:t>
            </w:r>
            <w:r w:rsidRPr="00B01C09">
              <w:rPr>
                <w:rFonts w:ascii="Times" w:eastAsia="바탕" w:hAnsi="Times"/>
                <w:bCs/>
                <w:color w:val="FF0000"/>
                <w:szCs w:val="24"/>
                <w:lang w:val="en-GB" w:eastAsia="en-US"/>
              </w:rPr>
              <w:t xml:space="preserve"> </w:t>
            </w:r>
            <w:r w:rsidRPr="00B01C09">
              <w:rPr>
                <w:rFonts w:ascii="Times" w:eastAsia="바탕" w:hAnsi="Times"/>
                <w:bCs/>
                <w:szCs w:val="24"/>
                <w:lang w:val="en-GB" w:eastAsia="en-US"/>
              </w:rPr>
              <w:t>for MCCH and MTCH channels for broadcast reception</w:t>
            </w:r>
            <w:r w:rsidRPr="00B01C09">
              <w:rPr>
                <w:rFonts w:ascii="Times" w:eastAsia="바탕" w:hAnsi="Times"/>
                <w:szCs w:val="24"/>
                <w:lang w:val="en-GB" w:eastAsia="en-US"/>
              </w:rPr>
              <w:t>.</w:t>
            </w:r>
          </w:p>
          <w:p w14:paraId="77CB9EEF"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p>
          <w:p w14:paraId="599D41AA" w14:textId="77777777" w:rsidR="00B01C09" w:rsidRPr="00B01C09" w:rsidRDefault="00B01C09" w:rsidP="00B01C09">
            <w:pPr>
              <w:widowControl/>
              <w:wordWrap/>
              <w:autoSpaceDE/>
              <w:autoSpaceDN/>
              <w:spacing w:after="0"/>
              <w:rPr>
                <w:rFonts w:ascii="Times" w:eastAsia="바탕" w:hAnsi="Times"/>
                <w:szCs w:val="24"/>
                <w:highlight w:val="green"/>
                <w:lang w:val="en-GB" w:eastAsia="x-none"/>
              </w:rPr>
            </w:pPr>
            <w:r w:rsidRPr="00B01C09">
              <w:rPr>
                <w:rFonts w:ascii="Times" w:eastAsia="바탕" w:hAnsi="Times"/>
                <w:szCs w:val="24"/>
                <w:highlight w:val="green"/>
                <w:lang w:val="en-GB" w:eastAsia="x-none"/>
              </w:rPr>
              <w:t>Agreement:</w:t>
            </w:r>
          </w:p>
          <w:p w14:paraId="00ED06EE" w14:textId="77777777" w:rsidR="00B01C09" w:rsidRPr="00B01C09" w:rsidRDefault="00B01C09" w:rsidP="00B01C09">
            <w:pPr>
              <w:widowControl/>
              <w:wordWrap/>
              <w:autoSpaceDE/>
              <w:autoSpaceDN/>
              <w:spacing w:after="0"/>
              <w:rPr>
                <w:rFonts w:ascii="Times" w:eastAsia="바탕" w:hAnsi="Times"/>
                <w:szCs w:val="24"/>
                <w:lang w:val="en-GB" w:eastAsia="en-US"/>
              </w:rPr>
            </w:pPr>
            <w:r w:rsidRPr="00B01C09">
              <w:rPr>
                <w:rFonts w:ascii="Times" w:eastAsia="바탕" w:hAnsi="Times"/>
                <w:szCs w:val="24"/>
                <w:lang w:val="en-GB" w:eastAsia="x-none"/>
              </w:rPr>
              <w:t xml:space="preserve">For RRC_IDLE/RRC_INACTIVE UEs, for broadcast reception, study the </w:t>
            </w:r>
            <w:r w:rsidRPr="00B01C09">
              <w:rPr>
                <w:rFonts w:ascii="Times" w:eastAsia="바탕" w:hAnsi="Times"/>
                <w:szCs w:val="24"/>
                <w:lang w:val="en-GB" w:eastAsia="en-US"/>
              </w:rPr>
              <w:t>following alternatives for MCCH change notification indication due to session start:</w:t>
            </w:r>
          </w:p>
          <w:p w14:paraId="202F88B8" w14:textId="77777777" w:rsidR="00B01C09" w:rsidRPr="00B01C09" w:rsidRDefault="00B01C09" w:rsidP="00B01C09">
            <w:pPr>
              <w:widowControl/>
              <w:numPr>
                <w:ilvl w:val="0"/>
                <w:numId w:val="24"/>
              </w:numPr>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Alt 1: Define a dedicated RNTI to scramble the CRC of a DCI indicating a MCCH change notification;</w:t>
            </w:r>
          </w:p>
          <w:p w14:paraId="5A9CAD6C" w14:textId="77777777" w:rsidR="00B01C09" w:rsidRPr="00B01C09" w:rsidRDefault="00B01C09" w:rsidP="00B01C09">
            <w:pPr>
              <w:widowControl/>
              <w:numPr>
                <w:ilvl w:val="0"/>
                <w:numId w:val="24"/>
              </w:numPr>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Alt 2: Use of a field in a DCI format scheduling a MCCH without a dedicated RNTI for MCCH change notification;</w:t>
            </w:r>
          </w:p>
          <w:p w14:paraId="47B5DE84" w14:textId="77777777" w:rsidR="00B01C09" w:rsidRPr="00B01C09" w:rsidRDefault="00B01C09" w:rsidP="00B01C09">
            <w:pPr>
              <w:widowControl/>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Other solutions are not precluded and it is also not precluded whether to support both Alt1 and Alt2.</w:t>
            </w:r>
          </w:p>
          <w:p w14:paraId="27263AAE"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p>
          <w:p w14:paraId="00A5FF0E" w14:textId="77777777" w:rsidR="00B01C09" w:rsidRPr="00B01C09" w:rsidRDefault="00B01C09" w:rsidP="00B01C09">
            <w:pPr>
              <w:widowControl/>
              <w:wordWrap/>
              <w:autoSpaceDE/>
              <w:autoSpaceDN/>
              <w:spacing w:after="0"/>
              <w:rPr>
                <w:rFonts w:ascii="Times" w:eastAsia="바탕" w:hAnsi="Times"/>
                <w:szCs w:val="24"/>
                <w:u w:val="single"/>
                <w:lang w:val="en-GB" w:eastAsia="x-none"/>
              </w:rPr>
            </w:pPr>
            <w:r w:rsidRPr="00B01C09">
              <w:rPr>
                <w:rFonts w:ascii="Times" w:eastAsia="바탕" w:hAnsi="Times"/>
                <w:szCs w:val="24"/>
                <w:u w:val="single"/>
                <w:lang w:val="en-GB" w:eastAsia="x-none"/>
              </w:rPr>
              <w:t>Conclusion:</w:t>
            </w:r>
          </w:p>
          <w:p w14:paraId="7B366764"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r w:rsidRPr="00B01C09">
              <w:rPr>
                <w:rFonts w:ascii="Times" w:eastAsia="바탕" w:hAnsi="Times"/>
                <w:szCs w:val="24"/>
                <w:lang w:val="en-GB" w:eastAsia="x-none"/>
              </w:rP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71296714"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p>
          <w:p w14:paraId="5C646A77" w14:textId="77777777" w:rsidR="00B01C09" w:rsidRPr="00B01C09" w:rsidRDefault="00B01C09" w:rsidP="00B01C09">
            <w:pPr>
              <w:widowControl/>
              <w:wordWrap/>
              <w:autoSpaceDE/>
              <w:autoSpaceDN/>
              <w:spacing w:after="0"/>
              <w:rPr>
                <w:rFonts w:ascii="Times" w:eastAsia="SimSun" w:hAnsi="Times"/>
                <w:lang w:val="en-GB" w:eastAsia="en-US"/>
              </w:rPr>
            </w:pPr>
            <w:r w:rsidRPr="00B01C09">
              <w:rPr>
                <w:rFonts w:ascii="Times" w:eastAsia="SimSun" w:hAnsi="Times"/>
                <w:highlight w:val="green"/>
                <w:lang w:val="en-GB" w:eastAsia="en-US"/>
              </w:rPr>
              <w:t>Agreement:</w:t>
            </w:r>
          </w:p>
          <w:p w14:paraId="13554F58" w14:textId="77777777" w:rsidR="00B01C09" w:rsidRPr="00B01C09" w:rsidRDefault="00B01C09" w:rsidP="00B01C09">
            <w:pPr>
              <w:widowControl/>
              <w:wordWrap/>
              <w:autoSpaceDE/>
              <w:autoSpaceDN/>
              <w:spacing w:after="0"/>
              <w:rPr>
                <w:rFonts w:ascii="Times" w:eastAsia="SimSun" w:hAnsi="Times"/>
                <w:lang w:val="en-GB" w:eastAsia="x-none"/>
              </w:rPr>
            </w:pPr>
            <w:r w:rsidRPr="00B01C09">
              <w:rPr>
                <w:rFonts w:ascii="Times" w:eastAsia="SimSun" w:hAnsi="Times"/>
                <w:lang w:val="en-GB" w:eastAsia="en-US"/>
              </w:rPr>
              <w:lastRenderedPageBreak/>
              <w:t>For broadcast</w:t>
            </w:r>
            <w:r w:rsidRPr="00B01C09">
              <w:rPr>
                <w:rFonts w:ascii="Times" w:eastAsia="SimSun" w:hAnsi="Times"/>
                <w:lang w:val="en-GB"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4AD19CF7" w14:textId="77777777" w:rsidR="00B01C09" w:rsidRPr="00B01C09" w:rsidRDefault="00B01C09" w:rsidP="00B01C09">
            <w:pPr>
              <w:widowControl/>
              <w:numPr>
                <w:ilvl w:val="0"/>
                <w:numId w:val="23"/>
              </w:numPr>
              <w:wordWrap/>
              <w:overflowPunct w:val="0"/>
              <w:autoSpaceDE/>
              <w:autoSpaceDN/>
              <w:adjustRightInd w:val="0"/>
              <w:spacing w:after="0"/>
              <w:ind w:left="720"/>
              <w:textAlignment w:val="baseline"/>
              <w:rPr>
                <w:rFonts w:ascii="Times" w:eastAsia="바탕" w:hAnsi="Times"/>
                <w:b/>
                <w:bCs/>
                <w:lang w:val="en-GB" w:eastAsia="x-none"/>
              </w:rPr>
            </w:pPr>
            <w:r w:rsidRPr="00B01C09">
              <w:rPr>
                <w:rFonts w:ascii="Times" w:eastAsia="SimSun" w:hAnsi="Times"/>
                <w:lang w:val="en-GB" w:eastAsia="zh-CN"/>
              </w:rPr>
              <w:t>Note: GC-PDCCH/PDSCH transmission within a narrower portion of the Initial BWP (</w:t>
            </w:r>
            <w:r w:rsidRPr="00B01C09">
              <w:rPr>
                <w:rFonts w:ascii="Times" w:eastAsia="SimSun" w:hAnsi="Times"/>
                <w:lang w:val="en-GB" w:eastAsia="x-none"/>
              </w:rPr>
              <w:t>where the initial BWP has the same frequency resources as CORESET0</w:t>
            </w:r>
            <w:r w:rsidRPr="00B01C09">
              <w:rPr>
                <w:rFonts w:ascii="Times" w:eastAsia="SimSun" w:hAnsi="Times"/>
                <w:lang w:val="en-GB" w:eastAsia="zh-CN"/>
              </w:rPr>
              <w:t>) is possible by implementation via appropriate scheduling.</w:t>
            </w:r>
          </w:p>
          <w:p w14:paraId="667F79D5" w14:textId="77777777" w:rsidR="00B01C09" w:rsidRPr="00B01C09" w:rsidRDefault="00B01C09" w:rsidP="00B01C09">
            <w:pPr>
              <w:widowControl/>
              <w:wordWrap/>
              <w:autoSpaceDE/>
              <w:autoSpaceDN/>
              <w:spacing w:after="0"/>
              <w:rPr>
                <w:rFonts w:ascii="Times" w:eastAsia="바탕" w:hAnsi="Times"/>
                <w:b/>
                <w:bCs/>
                <w:szCs w:val="24"/>
                <w:highlight w:val="yellow"/>
                <w:lang w:val="en-GB" w:eastAsia="x-none"/>
              </w:rPr>
            </w:pPr>
          </w:p>
          <w:p w14:paraId="4371D2DF" w14:textId="77777777" w:rsidR="00B01C09" w:rsidRPr="00B01C09" w:rsidRDefault="00B01C09" w:rsidP="00B01C09">
            <w:pPr>
              <w:widowControl/>
              <w:wordWrap/>
              <w:autoSpaceDE/>
              <w:autoSpaceDN/>
              <w:spacing w:after="0"/>
              <w:rPr>
                <w:rFonts w:ascii="Times" w:eastAsia="SimSun" w:hAnsi="Times"/>
                <w:lang w:val="en-GB" w:eastAsia="en-US"/>
              </w:rPr>
            </w:pPr>
            <w:r w:rsidRPr="00B01C09">
              <w:rPr>
                <w:rFonts w:ascii="Times" w:eastAsia="SimSun" w:hAnsi="Times"/>
                <w:highlight w:val="green"/>
                <w:lang w:val="en-GB" w:eastAsia="en-US"/>
              </w:rPr>
              <w:t>Agreement:</w:t>
            </w:r>
          </w:p>
          <w:p w14:paraId="00B37D79" w14:textId="77777777" w:rsidR="00B01C09" w:rsidRPr="00B01C09" w:rsidRDefault="00B01C09" w:rsidP="00B01C09">
            <w:pPr>
              <w:widowControl/>
              <w:wordWrap/>
              <w:autoSpaceDE/>
              <w:autoSpaceDN/>
              <w:spacing w:after="0"/>
              <w:rPr>
                <w:rFonts w:ascii="Times" w:eastAsia="SimSun" w:hAnsi="Times"/>
                <w:lang w:val="en-GB" w:eastAsia="x-none"/>
              </w:rPr>
            </w:pPr>
            <w:r w:rsidRPr="00B01C09">
              <w:rPr>
                <w:rFonts w:ascii="Times" w:eastAsia="SimSun" w:hAnsi="Times"/>
                <w:lang w:val="en-GB" w:eastAsia="x-none"/>
              </w:rPr>
              <w:t>For broadcast reception, RRC_IDLE/RRC_INACTIVE UEs can use a configured/defined CFR with the same size as the initial BWP, where the initial BWP has the same frequency resources as CORESET0 (i.e., Case A), to receive GC-PDCCH/PDSCH carrying MTCH.</w:t>
            </w:r>
          </w:p>
          <w:p w14:paraId="00E130E0" w14:textId="77777777" w:rsidR="00B01C09" w:rsidRPr="00B01C09" w:rsidRDefault="00B01C09" w:rsidP="00B01C09">
            <w:pPr>
              <w:widowControl/>
              <w:numPr>
                <w:ilvl w:val="0"/>
                <w:numId w:val="21"/>
              </w:numPr>
              <w:wordWrap/>
              <w:autoSpaceDE/>
              <w:autoSpaceDN/>
              <w:spacing w:after="0"/>
              <w:rPr>
                <w:rFonts w:ascii="Times" w:eastAsia="SimSun" w:hAnsi="Times"/>
                <w:lang w:val="en-GB" w:eastAsia="zh-CN"/>
              </w:rPr>
            </w:pPr>
            <w:r w:rsidRPr="00B01C09">
              <w:rPr>
                <w:rFonts w:ascii="Times" w:eastAsia="SimSun" w:hAnsi="Times"/>
                <w:lang w:val="en-GB" w:eastAsia="zh-CN"/>
              </w:rPr>
              <w:t>Note: GC-PDCCH/PDSCH transmission within a narrower portion of the Initial BWP (</w:t>
            </w:r>
            <w:r w:rsidRPr="00B01C09">
              <w:rPr>
                <w:rFonts w:ascii="Times" w:eastAsia="SimSun" w:hAnsi="Times"/>
                <w:lang w:val="en-GB" w:eastAsia="x-none"/>
              </w:rPr>
              <w:t>where the initial BWP has the same frequency resources as CORESET0</w:t>
            </w:r>
            <w:r w:rsidRPr="00B01C09">
              <w:rPr>
                <w:rFonts w:ascii="Times" w:eastAsia="SimSun" w:hAnsi="Times"/>
                <w:lang w:val="en-GB" w:eastAsia="zh-CN"/>
              </w:rPr>
              <w:t>) is possible by implementation via appropriate scheduling.</w:t>
            </w:r>
          </w:p>
          <w:p w14:paraId="5A1CB167"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p>
          <w:p w14:paraId="19CEB251" w14:textId="77777777" w:rsidR="00B01C09" w:rsidRPr="00B01C09" w:rsidRDefault="00B01C09" w:rsidP="00B01C09">
            <w:pPr>
              <w:widowControl/>
              <w:wordWrap/>
              <w:autoSpaceDE/>
              <w:autoSpaceDN/>
              <w:spacing w:after="0"/>
              <w:rPr>
                <w:rFonts w:ascii="Times" w:eastAsia="SimSun" w:hAnsi="Times"/>
                <w:lang w:val="en-GB" w:eastAsia="x-none"/>
              </w:rPr>
            </w:pPr>
            <w:r w:rsidRPr="00B01C09">
              <w:rPr>
                <w:rFonts w:ascii="Times" w:eastAsia="SimSun" w:hAnsi="Times"/>
                <w:highlight w:val="green"/>
                <w:lang w:val="en-GB" w:eastAsia="x-none"/>
              </w:rPr>
              <w:t>Agreement:</w:t>
            </w:r>
          </w:p>
          <w:p w14:paraId="299B9C41" w14:textId="77777777" w:rsidR="00B01C09" w:rsidRPr="00B01C09" w:rsidRDefault="00B01C09" w:rsidP="00B01C09">
            <w:pPr>
              <w:widowControl/>
              <w:wordWrap/>
              <w:autoSpaceDE/>
              <w:autoSpaceDN/>
              <w:spacing w:after="0"/>
              <w:rPr>
                <w:rFonts w:ascii="Times" w:eastAsia="SimSun" w:hAnsi="Times"/>
                <w:lang w:val="en-GB" w:eastAsia="x-none"/>
              </w:rPr>
            </w:pPr>
            <w:r w:rsidRPr="00B01C09">
              <w:rPr>
                <w:rFonts w:ascii="Times" w:eastAsia="SimSun" w:hAnsi="Times"/>
                <w:lang w:val="en-GB" w:eastAsia="zh-CN"/>
              </w:rPr>
              <w:t xml:space="preserve">For RRC_IDLE/RRC_INACTIVE UEs, the </w:t>
            </w:r>
            <w:r w:rsidRPr="00B01C09">
              <w:rPr>
                <w:rFonts w:ascii="Times" w:eastAsia="SimSun" w:hAnsi="Times"/>
                <w:lang w:val="en-GB" w:eastAsia="en-US"/>
              </w:rPr>
              <w:t>CORESET index can be the same for GC-PDCCH of MCCH and MTCH.</w:t>
            </w:r>
          </w:p>
          <w:p w14:paraId="51C62063"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p>
          <w:p w14:paraId="38D54756"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r w:rsidRPr="00B01C09">
              <w:rPr>
                <w:rFonts w:ascii="Times" w:eastAsia="바탕" w:hAnsi="Times"/>
                <w:szCs w:val="24"/>
                <w:highlight w:val="green"/>
                <w:lang w:val="en-GB" w:eastAsia="x-none"/>
              </w:rPr>
              <w:t>Agreement:</w:t>
            </w:r>
          </w:p>
          <w:p w14:paraId="691E921F" w14:textId="77777777" w:rsidR="00B01C09" w:rsidRPr="00B01C09" w:rsidRDefault="00B01C09" w:rsidP="00B01C09">
            <w:pPr>
              <w:widowControl/>
              <w:wordWrap/>
              <w:autoSpaceDE/>
              <w:autoSpaceDN/>
              <w:spacing w:after="0"/>
              <w:rPr>
                <w:rFonts w:ascii="Times" w:eastAsia="SimSun" w:hAnsi="Times"/>
                <w:lang w:eastAsia="en-US"/>
              </w:rPr>
            </w:pPr>
            <w:r w:rsidRPr="00B01C09">
              <w:rPr>
                <w:rFonts w:ascii="Times" w:eastAsia="SimSun" w:hAnsi="Times"/>
                <w:lang w:eastAsia="x-none"/>
              </w:rPr>
              <w:t xml:space="preserve">For RRC_IDLE/RRC_INACTIVE UEs, for broadcast reception, the </w:t>
            </w:r>
            <w:r w:rsidRPr="00B01C09">
              <w:rPr>
                <w:rFonts w:ascii="Times" w:eastAsia="SimSun" w:hAnsi="Times"/>
                <w:lang w:eastAsia="en-US"/>
              </w:rPr>
              <w:t>same beam can be used for group-common PDCCH and the corresponding scheduled group-common PDSCH for carrying MCCH or MTCH.</w:t>
            </w:r>
          </w:p>
          <w:p w14:paraId="54D88DF8" w14:textId="77777777" w:rsidR="00B01C09" w:rsidRPr="00B01C09" w:rsidRDefault="00B01C09" w:rsidP="00B01C09">
            <w:pPr>
              <w:widowControl/>
              <w:numPr>
                <w:ilvl w:val="0"/>
                <w:numId w:val="26"/>
              </w:numPr>
              <w:wordWrap/>
              <w:autoSpaceDE/>
              <w:autoSpaceDN/>
              <w:spacing w:after="0"/>
              <w:rPr>
                <w:rFonts w:ascii="Times" w:eastAsia="SimSun" w:hAnsi="Times"/>
                <w:lang w:eastAsia="en-US"/>
              </w:rPr>
            </w:pPr>
            <w:r w:rsidRPr="00B01C09">
              <w:rPr>
                <w:rFonts w:ascii="Times" w:eastAsia="SimSun" w:hAnsi="Times"/>
                <w:lang w:eastAsia="en-US"/>
              </w:rPr>
              <w:t>UE may assume that DMRS ports of the group-common PDCCH/PDSCH for MCCH is QCL’d with SSB.</w:t>
            </w:r>
          </w:p>
          <w:p w14:paraId="12CB53B7" w14:textId="77777777" w:rsidR="00B01C09" w:rsidRPr="00B01C09" w:rsidRDefault="00B01C09" w:rsidP="00B01C09">
            <w:pPr>
              <w:widowControl/>
              <w:numPr>
                <w:ilvl w:val="0"/>
                <w:numId w:val="26"/>
              </w:numPr>
              <w:wordWrap/>
              <w:autoSpaceDE/>
              <w:autoSpaceDN/>
              <w:spacing w:after="0"/>
              <w:rPr>
                <w:rFonts w:ascii="Times" w:eastAsia="SimSun" w:hAnsi="Times"/>
                <w:lang w:eastAsia="en-US"/>
              </w:rPr>
            </w:pPr>
            <w:r w:rsidRPr="00B01C09">
              <w:rPr>
                <w:rFonts w:ascii="Times" w:eastAsia="SimSun" w:hAnsi="Times"/>
                <w:lang w:eastAsia="en-US"/>
              </w:rPr>
              <w:t>UE may assume that DMRS ports of the group-common PDCCH/PDSCH for MTCH is QCL’d with SSB.</w:t>
            </w:r>
          </w:p>
          <w:p w14:paraId="1D57472F" w14:textId="77777777" w:rsidR="00B01C09" w:rsidRPr="00B01C09" w:rsidRDefault="00B01C09" w:rsidP="00B01C09">
            <w:pPr>
              <w:widowControl/>
              <w:numPr>
                <w:ilvl w:val="0"/>
                <w:numId w:val="26"/>
              </w:numPr>
              <w:wordWrap/>
              <w:autoSpaceDE/>
              <w:autoSpaceDN/>
              <w:spacing w:after="0"/>
              <w:rPr>
                <w:rFonts w:ascii="Times" w:eastAsia="SimSun" w:hAnsi="Times"/>
                <w:lang w:eastAsia="en-US"/>
              </w:rPr>
            </w:pPr>
            <w:r w:rsidRPr="00B01C09">
              <w:rPr>
                <w:rFonts w:ascii="Times" w:eastAsia="SimSun" w:hAnsi="Times"/>
                <w:highlight w:val="yellow"/>
              </w:rPr>
              <w:t>FFS</w:t>
            </w:r>
            <w:r w:rsidRPr="00B01C09">
              <w:rPr>
                <w:rFonts w:ascii="Times" w:eastAsia="SimSun" w:hAnsi="Times"/>
              </w:rPr>
              <w:t xml:space="preserve">: </w:t>
            </w:r>
            <w:r w:rsidRPr="00B01C09">
              <w:rPr>
                <w:rFonts w:ascii="Times" w:eastAsia="SimSun" w:hAnsi="Times"/>
                <w:lang w:eastAsia="x-none"/>
              </w:rPr>
              <w:t xml:space="preserve">group-common PDCCH/PDSCH for MTCH is </w:t>
            </w:r>
            <w:r w:rsidRPr="00B01C09">
              <w:rPr>
                <w:rFonts w:ascii="Times" w:eastAsia="SimSun" w:hAnsi="Times"/>
                <w:lang w:eastAsia="en-US"/>
              </w:rPr>
              <w:t>QCL’d with periodic TRS if configured</w:t>
            </w:r>
          </w:p>
          <w:p w14:paraId="3852964A"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p>
          <w:p w14:paraId="535C61E9" w14:textId="77777777" w:rsidR="00B01C09" w:rsidRPr="00B01C09" w:rsidRDefault="00B01C09" w:rsidP="00B01C09">
            <w:pPr>
              <w:widowControl/>
              <w:wordWrap/>
              <w:overflowPunct w:val="0"/>
              <w:adjustRightInd w:val="0"/>
              <w:spacing w:after="0"/>
              <w:textAlignment w:val="baseline"/>
              <w:rPr>
                <w:rFonts w:ascii="Times" w:eastAsia="바탕" w:hAnsi="Times"/>
                <w:szCs w:val="24"/>
                <w:lang w:val="en-GB" w:eastAsia="x-none"/>
              </w:rPr>
            </w:pPr>
            <w:r w:rsidRPr="00B01C09">
              <w:rPr>
                <w:rFonts w:ascii="Times" w:eastAsia="바탕" w:hAnsi="Times"/>
                <w:szCs w:val="24"/>
                <w:highlight w:val="green"/>
                <w:lang w:val="en-GB" w:eastAsia="x-none"/>
              </w:rPr>
              <w:t>Agreement:</w:t>
            </w:r>
          </w:p>
          <w:p w14:paraId="1A24F6FF" w14:textId="77777777" w:rsidR="00B01C09" w:rsidRPr="00B01C09" w:rsidRDefault="00B01C09" w:rsidP="00B01C09">
            <w:pPr>
              <w:widowControl/>
              <w:wordWrap/>
              <w:autoSpaceDE/>
              <w:autoSpaceDN/>
              <w:spacing w:after="0"/>
              <w:rPr>
                <w:rFonts w:ascii="Times" w:eastAsia="바탕" w:hAnsi="Times"/>
                <w:szCs w:val="24"/>
                <w:lang w:val="en-GB" w:eastAsia="en-US"/>
              </w:rPr>
            </w:pPr>
            <w:r w:rsidRPr="00B01C09">
              <w:rPr>
                <w:rFonts w:ascii="Times" w:eastAsia="바탕" w:hAnsi="Times"/>
                <w:szCs w:val="24"/>
                <w:lang w:val="en-GB" w:eastAsia="en-US"/>
              </w:rPr>
              <w:t xml:space="preserve">For Rel-17, for broadcast reception, RRC_IDLE/RRC_INACTIVE UEs do not exceed the maximum number of CORESETs mandatorily (in the minimum capability) supported for Rel-15/Rel-16 UEs, i.e., 2 CORESETs. </w:t>
            </w:r>
          </w:p>
          <w:p w14:paraId="172455D4" w14:textId="77777777" w:rsidR="00B01C09" w:rsidRPr="00B01C09" w:rsidRDefault="00B01C09" w:rsidP="00B01C09">
            <w:pPr>
              <w:widowControl/>
              <w:numPr>
                <w:ilvl w:val="0"/>
                <w:numId w:val="25"/>
              </w:numPr>
              <w:wordWrap/>
              <w:overflowPunct w:val="0"/>
              <w:autoSpaceDE/>
              <w:autoSpaceDN/>
              <w:adjustRightInd w:val="0"/>
              <w:spacing w:after="0"/>
              <w:textAlignment w:val="baseline"/>
              <w:rPr>
                <w:rFonts w:ascii="Times" w:eastAsia="바탕" w:hAnsi="Times"/>
                <w:szCs w:val="24"/>
                <w:lang w:val="en-GB" w:eastAsia="x-none"/>
              </w:rPr>
            </w:pPr>
            <w:r w:rsidRPr="00B01C09">
              <w:rPr>
                <w:rFonts w:ascii="Times" w:eastAsia="바탕" w:hAnsi="Times"/>
                <w:szCs w:val="24"/>
                <w:lang w:val="en-GB"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67FD5A8A" w14:textId="77777777" w:rsidR="00B01C09" w:rsidRPr="00B01C09" w:rsidRDefault="00B01C09" w:rsidP="00B01C09">
            <w:pPr>
              <w:widowControl/>
              <w:numPr>
                <w:ilvl w:val="1"/>
                <w:numId w:val="25"/>
              </w:numPr>
              <w:wordWrap/>
              <w:overflowPunct w:val="0"/>
              <w:autoSpaceDE/>
              <w:autoSpaceDN/>
              <w:adjustRightInd w:val="0"/>
              <w:spacing w:after="0"/>
              <w:textAlignment w:val="baseline"/>
              <w:rPr>
                <w:rFonts w:ascii="Times" w:eastAsia="바탕" w:hAnsi="Times"/>
                <w:szCs w:val="24"/>
                <w:lang w:val="en-GB" w:eastAsia="x-none"/>
              </w:rPr>
            </w:pPr>
            <w:r w:rsidRPr="00B01C09">
              <w:rPr>
                <w:rFonts w:ascii="Times" w:eastAsia="바탕" w:hAnsi="Times"/>
                <w:szCs w:val="24"/>
                <w:lang w:val="en-GB" w:eastAsia="x-none"/>
              </w:rPr>
              <w:t>CORESET#0 (default option if CFR is the initial BWP and CORESET is not configured); or</w:t>
            </w:r>
          </w:p>
          <w:p w14:paraId="7D8746A2" w14:textId="77777777" w:rsidR="00B01C09" w:rsidRPr="00B01C09" w:rsidRDefault="00B01C09" w:rsidP="00B01C09">
            <w:pPr>
              <w:widowControl/>
              <w:numPr>
                <w:ilvl w:val="1"/>
                <w:numId w:val="25"/>
              </w:numPr>
              <w:wordWrap/>
              <w:overflowPunct w:val="0"/>
              <w:autoSpaceDE/>
              <w:autoSpaceDN/>
              <w:adjustRightInd w:val="0"/>
              <w:spacing w:after="0"/>
              <w:textAlignment w:val="baseline"/>
              <w:rPr>
                <w:rFonts w:ascii="Times" w:eastAsia="바탕" w:hAnsi="Times"/>
                <w:szCs w:val="24"/>
                <w:lang w:val="en-GB" w:eastAsia="x-none"/>
              </w:rPr>
            </w:pPr>
            <w:r w:rsidRPr="00B01C09">
              <w:rPr>
                <w:rFonts w:ascii="Times" w:eastAsia="바탕" w:hAnsi="Times"/>
                <w:szCs w:val="24"/>
                <w:lang w:val="en-GB" w:eastAsia="x-none"/>
              </w:rPr>
              <w:t xml:space="preserve">CORESET configured by </w:t>
            </w:r>
            <w:r w:rsidRPr="00B01C09">
              <w:rPr>
                <w:rFonts w:ascii="Times" w:eastAsia="바탕" w:hAnsi="Times"/>
                <w:i/>
                <w:iCs/>
                <w:szCs w:val="24"/>
                <w:lang w:val="en-GB" w:eastAsia="x-none"/>
              </w:rPr>
              <w:t>commonControlResourceSet;</w:t>
            </w:r>
            <w:r w:rsidRPr="00B01C09">
              <w:rPr>
                <w:rFonts w:ascii="Times" w:eastAsia="바탕" w:hAnsi="Times"/>
                <w:szCs w:val="24"/>
                <w:lang w:val="en-GB" w:eastAsia="x-none"/>
              </w:rPr>
              <w:t xml:space="preserve"> or</w:t>
            </w:r>
          </w:p>
          <w:p w14:paraId="2BC6FDA6" w14:textId="7BCD50E9" w:rsidR="009658C2" w:rsidRPr="00B01C09" w:rsidRDefault="00B01C09" w:rsidP="00B01C09">
            <w:pPr>
              <w:widowControl/>
              <w:numPr>
                <w:ilvl w:val="1"/>
                <w:numId w:val="25"/>
              </w:numPr>
              <w:wordWrap/>
              <w:overflowPunct w:val="0"/>
              <w:autoSpaceDE/>
              <w:autoSpaceDN/>
              <w:adjustRightInd w:val="0"/>
              <w:spacing w:after="0"/>
              <w:textAlignment w:val="baseline"/>
              <w:rPr>
                <w:rFonts w:ascii="Times" w:eastAsia="바탕" w:hAnsi="Times"/>
                <w:szCs w:val="24"/>
                <w:lang w:val="en-GB" w:eastAsia="x-none"/>
              </w:rPr>
            </w:pPr>
            <w:r w:rsidRPr="00B01C09">
              <w:rPr>
                <w:rFonts w:ascii="Times" w:eastAsia="바탕" w:hAnsi="Times"/>
                <w:szCs w:val="24"/>
                <w:lang w:val="en-GB" w:eastAsia="x-none"/>
              </w:rPr>
              <w:t xml:space="preserve">CORESET#0 and CORESET configured by </w:t>
            </w:r>
            <w:r w:rsidRPr="00B01C09">
              <w:rPr>
                <w:rFonts w:ascii="Times" w:eastAsia="바탕" w:hAnsi="Times"/>
                <w:i/>
                <w:iCs/>
                <w:szCs w:val="24"/>
                <w:lang w:val="en-GB" w:eastAsia="x-none"/>
              </w:rPr>
              <w:t>commonControlResourceSet</w:t>
            </w:r>
            <w:r w:rsidRPr="00B01C09">
              <w:rPr>
                <w:rFonts w:ascii="Times" w:eastAsia="바탕" w:hAnsi="Times"/>
                <w:szCs w:val="24"/>
                <w:lang w:val="en-GB" w:eastAsia="x-none"/>
              </w:rPr>
              <w:t>.</w:t>
            </w:r>
          </w:p>
        </w:tc>
      </w:tr>
    </w:tbl>
    <w:p w14:paraId="2CBB357D" w14:textId="23D84174" w:rsidR="002F0282" w:rsidRDefault="002F0282" w:rsidP="009658C2">
      <w:pPr>
        <w:wordWrap/>
        <w:spacing w:line="276" w:lineRule="auto"/>
        <w:jc w:val="both"/>
        <w:rPr>
          <w:rFonts w:eastAsia="맑은 고딕"/>
          <w:sz w:val="22"/>
          <w:szCs w:val="22"/>
        </w:rPr>
      </w:pPr>
    </w:p>
    <w:p w14:paraId="2CA8441A" w14:textId="77C024C4" w:rsidR="002F0282" w:rsidRPr="002F0282" w:rsidRDefault="002F0282" w:rsidP="002F0282">
      <w:pPr>
        <w:spacing w:line="288" w:lineRule="auto"/>
        <w:jc w:val="both"/>
        <w:rPr>
          <w:rFonts w:eastAsia="맑은 고딕"/>
          <w:b/>
          <w:i/>
          <w:sz w:val="22"/>
          <w:szCs w:val="22"/>
          <w:u w:val="single"/>
        </w:rPr>
      </w:pPr>
      <w:r w:rsidRPr="002F0282">
        <w:rPr>
          <w:rFonts w:eastAsia="맑은 고딕" w:hint="eastAsia"/>
          <w:b/>
          <w:i/>
          <w:sz w:val="22"/>
          <w:szCs w:val="22"/>
          <w:u w:val="single"/>
        </w:rPr>
        <w:t>C</w:t>
      </w:r>
      <w:r w:rsidRPr="002F0282">
        <w:rPr>
          <w:rFonts w:eastAsia="맑은 고딕"/>
          <w:b/>
          <w:i/>
          <w:sz w:val="22"/>
          <w:szCs w:val="22"/>
          <w:u w:val="single"/>
        </w:rPr>
        <w:t xml:space="preserve">ommon frequency resource(s) </w:t>
      </w:r>
    </w:p>
    <w:p w14:paraId="554FF7A9" w14:textId="77777777" w:rsidR="00B349D0" w:rsidRDefault="00B349D0" w:rsidP="00DB00E8">
      <w:pPr>
        <w:wordWrap/>
        <w:ind w:firstLine="284"/>
        <w:jc w:val="both"/>
        <w:rPr>
          <w:rFonts w:eastAsia="맑은 고딕"/>
          <w:szCs w:val="22"/>
        </w:rPr>
      </w:pPr>
    </w:p>
    <w:p w14:paraId="4650D73D" w14:textId="52F0C4C8" w:rsidR="00B349D0" w:rsidRDefault="00B349D0" w:rsidP="00B349D0">
      <w:pPr>
        <w:wordWrap/>
        <w:ind w:firstLine="284"/>
        <w:jc w:val="both"/>
        <w:rPr>
          <w:rFonts w:eastAsia="맑은 고딕"/>
          <w:szCs w:val="22"/>
        </w:rPr>
      </w:pPr>
      <w:r>
        <w:rPr>
          <w:rFonts w:eastAsia="맑은 고딕" w:hint="eastAsia"/>
          <w:szCs w:val="22"/>
        </w:rPr>
        <w:t xml:space="preserve">As agreed in RAN1#105-e, </w:t>
      </w:r>
      <w:r>
        <w:rPr>
          <w:rFonts w:eastAsia="맑은 고딕"/>
          <w:szCs w:val="22"/>
        </w:rPr>
        <w:t xml:space="preserve">the initial BWP as CORESET#0 becomes </w:t>
      </w:r>
      <w:r>
        <w:rPr>
          <w:rFonts w:eastAsia="맑은 고딕" w:hint="eastAsia"/>
          <w:szCs w:val="22"/>
        </w:rPr>
        <w:t xml:space="preserve">a CFR (common frequency resource) </w:t>
      </w:r>
      <w:r>
        <w:rPr>
          <w:rFonts w:eastAsia="맑은 고딕"/>
          <w:szCs w:val="22"/>
        </w:rPr>
        <w:t>to receive GC-PDCCH/PDSCH carrying MCCH/MTCH.</w:t>
      </w:r>
      <w:r>
        <w:rPr>
          <w:rFonts w:eastAsia="맑은 고딕" w:hint="eastAsia"/>
          <w:szCs w:val="22"/>
        </w:rPr>
        <w:t xml:space="preserve"> </w:t>
      </w:r>
      <w:r>
        <w:rPr>
          <w:rFonts w:eastAsia="맑은 고딕"/>
          <w:szCs w:val="22"/>
        </w:rPr>
        <w:t>For the case that SIB1 configures the initial BWP, the following</w:t>
      </w:r>
      <w:r w:rsidR="00F1076C">
        <w:rPr>
          <w:rFonts w:eastAsia="맑은 고딕"/>
          <w:szCs w:val="22"/>
        </w:rPr>
        <w:t xml:space="preserve"> </w:t>
      </w:r>
      <w:r>
        <w:rPr>
          <w:rFonts w:eastAsia="맑은 고딕"/>
          <w:szCs w:val="22"/>
        </w:rPr>
        <w:t>proposals were discussed in RAN1#105-e.</w:t>
      </w:r>
    </w:p>
    <w:p w14:paraId="486A3D0A" w14:textId="5B0B1E2B" w:rsidR="00B349D0" w:rsidRDefault="00B349D0" w:rsidP="00B349D0">
      <w:pPr>
        <w:wordWrap/>
        <w:jc w:val="both"/>
        <w:rPr>
          <w:rFonts w:eastAsia="맑은 고딕"/>
          <w:szCs w:val="22"/>
        </w:rPr>
      </w:pPr>
    </w:p>
    <w:tbl>
      <w:tblPr>
        <w:tblStyle w:val="aff"/>
        <w:tblW w:w="0" w:type="auto"/>
        <w:tblLook w:val="04A0" w:firstRow="1" w:lastRow="0" w:firstColumn="1" w:lastColumn="0" w:noHBand="0" w:noVBand="1"/>
      </w:tblPr>
      <w:tblGrid>
        <w:gridCol w:w="9631"/>
      </w:tblGrid>
      <w:tr w:rsidR="00F1076C" w14:paraId="4880C1F5" w14:textId="77777777" w:rsidTr="00F1076C">
        <w:tc>
          <w:tcPr>
            <w:tcW w:w="9631" w:type="dxa"/>
          </w:tcPr>
          <w:p w14:paraId="13DE3AB7" w14:textId="77777777" w:rsidR="00F1076C" w:rsidRPr="00B349D0" w:rsidRDefault="00F1076C" w:rsidP="00F1076C">
            <w:pPr>
              <w:widowControl/>
              <w:wordWrap/>
              <w:overflowPunct w:val="0"/>
              <w:adjustRightInd w:val="0"/>
              <w:textAlignment w:val="baseline"/>
              <w:rPr>
                <w:rFonts w:eastAsia="바탕"/>
                <w:lang w:val="en-GB" w:eastAsia="en-GB"/>
              </w:rPr>
            </w:pPr>
            <w:r w:rsidRPr="00B349D0">
              <w:rPr>
                <w:rFonts w:ascii="Times" w:eastAsia="바탕" w:hAnsi="Times"/>
                <w:b/>
                <w:bCs/>
                <w:szCs w:val="24"/>
                <w:highlight w:val="yellow"/>
                <w:lang w:val="en-GB" w:eastAsia="x-none"/>
              </w:rPr>
              <w:t>Proposal 2.1-3rev5</w:t>
            </w:r>
            <w:r w:rsidRPr="00B349D0">
              <w:rPr>
                <w:rFonts w:ascii="Times" w:eastAsia="바탕" w:hAnsi="Times"/>
                <w:szCs w:val="24"/>
                <w:highlight w:val="yellow"/>
                <w:lang w:val="en-GB" w:eastAsia="x-none"/>
              </w:rPr>
              <w:t>:</w:t>
            </w:r>
            <w:r w:rsidRPr="00B349D0">
              <w:rPr>
                <w:rFonts w:ascii="Times" w:eastAsia="바탕" w:hAnsi="Times"/>
                <w:szCs w:val="24"/>
                <w:lang w:val="en-GB" w:eastAsia="x-none"/>
              </w:rPr>
              <w:t xml:space="preserve"> For broadcast reception, study the option of RRC_IDLE/RRC_INACTIVE UEs using a configured CFR with same size as the initial BWP, where the initial BWP has the frequency resources configured by SIB1 (i.e., Case C), to receive GC-PDCCH/PDSCH carrying MCCH</w:t>
            </w:r>
            <w:r w:rsidRPr="00B349D0">
              <w:rPr>
                <w:rFonts w:eastAsia="바탕"/>
                <w:lang w:val="en-GB" w:eastAsia="en-GB"/>
              </w:rPr>
              <w:t>.</w:t>
            </w:r>
          </w:p>
          <w:p w14:paraId="4F7F45BD" w14:textId="77777777" w:rsidR="00F1076C" w:rsidRPr="00B349D0" w:rsidRDefault="00F1076C" w:rsidP="00F1076C">
            <w:pPr>
              <w:widowControl/>
              <w:numPr>
                <w:ilvl w:val="0"/>
                <w:numId w:val="21"/>
              </w:numPr>
              <w:wordWrap/>
              <w:overflowPunct w:val="0"/>
              <w:adjustRightInd w:val="0"/>
              <w:spacing w:after="120"/>
              <w:textAlignment w:val="baseline"/>
              <w:rPr>
                <w:rFonts w:eastAsia="바탕"/>
                <w:strike/>
                <w:lang w:val="en-GB" w:eastAsia="en-GB"/>
              </w:rPr>
            </w:pPr>
            <w:r w:rsidRPr="00B349D0">
              <w:rPr>
                <w:rFonts w:eastAsia="DengXian"/>
                <w:lang w:val="en-GB" w:eastAsia="zh-CN"/>
              </w:rPr>
              <w:t>Note: GC-PDCCH/PDSCH transmission within a narrower portion of the Initial BWP (</w:t>
            </w:r>
            <w:r w:rsidRPr="00B349D0">
              <w:rPr>
                <w:rFonts w:ascii="Times" w:eastAsia="바탕" w:hAnsi="Times"/>
                <w:szCs w:val="24"/>
                <w:lang w:val="en-GB" w:eastAsia="x-none"/>
              </w:rPr>
              <w:t>where the initial BWP has the frequency resources configured by SIB1</w:t>
            </w:r>
            <w:r w:rsidRPr="00B349D0">
              <w:rPr>
                <w:rFonts w:eastAsia="DengXian"/>
                <w:lang w:val="en-GB" w:eastAsia="zh-CN"/>
              </w:rPr>
              <w:t>) is possible by implementation via appropriate scheduling.</w:t>
            </w:r>
          </w:p>
          <w:p w14:paraId="60A33388" w14:textId="77777777" w:rsidR="00F1076C" w:rsidRPr="00B349D0" w:rsidRDefault="00F1076C" w:rsidP="00F1076C">
            <w:pPr>
              <w:widowControl/>
              <w:numPr>
                <w:ilvl w:val="0"/>
                <w:numId w:val="21"/>
              </w:numPr>
              <w:wordWrap/>
              <w:overflowPunct w:val="0"/>
              <w:adjustRightInd w:val="0"/>
              <w:spacing w:after="120"/>
              <w:textAlignment w:val="baseline"/>
              <w:rPr>
                <w:rFonts w:eastAsia="바탕"/>
                <w:lang w:val="en-GB" w:eastAsia="en-GB"/>
              </w:rPr>
            </w:pPr>
            <w:r w:rsidRPr="00B349D0">
              <w:rPr>
                <w:rFonts w:eastAsia="바탕"/>
                <w:lang w:val="en-GB" w:eastAsia="en-GB"/>
              </w:rPr>
              <w:t xml:space="preserve">Note that according to current specification, RRC_IDLE/INACTIVE UEs only apply the configuration of the SIB-1 configured initial BWP except for broadcast reception until after the reception of </w:t>
            </w:r>
            <w:r w:rsidRPr="00B349D0">
              <w:rPr>
                <w:rFonts w:eastAsia="바탕"/>
                <w:i/>
                <w:iCs/>
                <w:lang w:val="en-GB" w:eastAsia="en-GB"/>
              </w:rPr>
              <w:t>RRCSetup/RRCResume/RRCReestablishment</w:t>
            </w:r>
            <w:r w:rsidRPr="00B349D0">
              <w:rPr>
                <w:rFonts w:ascii="Times" w:eastAsia="바탕" w:hAnsi="Times"/>
                <w:szCs w:val="24"/>
                <w:lang w:val="en-GB" w:eastAsia="x-none"/>
              </w:rPr>
              <w:t>.</w:t>
            </w:r>
          </w:p>
          <w:p w14:paraId="6FFCDA5F" w14:textId="77777777" w:rsidR="00F1076C" w:rsidRPr="00B349D0" w:rsidRDefault="00F1076C" w:rsidP="00F1076C">
            <w:pPr>
              <w:widowControl/>
              <w:numPr>
                <w:ilvl w:val="0"/>
                <w:numId w:val="21"/>
              </w:numPr>
              <w:wordWrap/>
              <w:overflowPunct w:val="0"/>
              <w:adjustRightInd w:val="0"/>
              <w:spacing w:after="120"/>
              <w:textAlignment w:val="baseline"/>
              <w:rPr>
                <w:rFonts w:eastAsia="바탕"/>
                <w:lang w:val="en-GB" w:eastAsia="en-GB"/>
              </w:rPr>
            </w:pPr>
            <w:r w:rsidRPr="00B349D0">
              <w:rPr>
                <w:rFonts w:eastAsia="바탕"/>
                <w:lang w:val="en-GB" w:eastAsia="en-GB"/>
              </w:rPr>
              <w:t xml:space="preserve">RRC_IDLE/INACTIVE UEs apply the CFR with same size as the SIB-1 configured initial BWP before the reception of </w:t>
            </w:r>
            <w:r w:rsidRPr="00B349D0">
              <w:rPr>
                <w:rFonts w:eastAsia="바탕"/>
                <w:i/>
                <w:iCs/>
                <w:lang w:val="en-GB" w:eastAsia="en-GB"/>
              </w:rPr>
              <w:t>RRCSetup/RRCResume/RRCReestablishment</w:t>
            </w:r>
            <w:r w:rsidRPr="00B349D0">
              <w:rPr>
                <w:rFonts w:eastAsia="바탕"/>
                <w:lang w:val="en-GB" w:eastAsia="en-GB"/>
              </w:rPr>
              <w:t>.</w:t>
            </w:r>
          </w:p>
          <w:p w14:paraId="525252EA" w14:textId="77777777" w:rsidR="00F1076C" w:rsidRPr="00B349D0" w:rsidRDefault="00F1076C" w:rsidP="00F1076C">
            <w:pPr>
              <w:widowControl/>
              <w:wordWrap/>
              <w:overflowPunct w:val="0"/>
              <w:adjustRightInd w:val="0"/>
              <w:textAlignment w:val="baseline"/>
              <w:rPr>
                <w:rFonts w:ascii="Times" w:eastAsia="바탕" w:hAnsi="Times"/>
                <w:b/>
                <w:bCs/>
                <w:szCs w:val="24"/>
                <w:lang w:val="en-GB" w:eastAsia="x-none"/>
              </w:rPr>
            </w:pPr>
          </w:p>
          <w:p w14:paraId="3B43C422" w14:textId="77777777" w:rsidR="00F1076C" w:rsidRPr="00B349D0" w:rsidRDefault="00F1076C" w:rsidP="00F1076C">
            <w:pPr>
              <w:widowControl/>
              <w:wordWrap/>
              <w:overflowPunct w:val="0"/>
              <w:adjustRightInd w:val="0"/>
              <w:textAlignment w:val="baseline"/>
              <w:rPr>
                <w:rFonts w:ascii="Times" w:eastAsia="바탕" w:hAnsi="Times"/>
                <w:szCs w:val="24"/>
                <w:lang w:val="en-GB" w:eastAsia="x-none"/>
              </w:rPr>
            </w:pPr>
            <w:r w:rsidRPr="00B349D0">
              <w:rPr>
                <w:rFonts w:ascii="Times" w:eastAsia="바탕" w:hAnsi="Times"/>
                <w:b/>
                <w:bCs/>
                <w:szCs w:val="24"/>
                <w:highlight w:val="yellow"/>
                <w:lang w:val="en-GB" w:eastAsia="x-none"/>
              </w:rPr>
              <w:lastRenderedPageBreak/>
              <w:t>Proposal 2.1-2rev3</w:t>
            </w:r>
            <w:r w:rsidRPr="00B349D0">
              <w:rPr>
                <w:rFonts w:ascii="Times" w:eastAsia="바탕" w:hAnsi="Times"/>
                <w:szCs w:val="24"/>
                <w:highlight w:val="yellow"/>
                <w:lang w:val="en-GB" w:eastAsia="x-none"/>
              </w:rPr>
              <w:t>:</w:t>
            </w:r>
            <w:r w:rsidRPr="00B349D0">
              <w:rPr>
                <w:rFonts w:ascii="Times" w:eastAsia="바탕" w:hAnsi="Times"/>
                <w:szCs w:val="24"/>
                <w:lang w:val="en-GB" w:eastAsia="x-none"/>
              </w:rPr>
              <w:t xml:space="preserve"> For broadcast reception, RRC_IDLE/RRC_INACTIVE UEs can use the same bandwidth configurations for the CFR of GC-PDCCH/PDSCH carrying MCCH and the CFR of GC-PDCCH/PDSCH carrying MTCH.</w:t>
            </w:r>
          </w:p>
          <w:p w14:paraId="1FD4F9D2" w14:textId="28946C5C" w:rsidR="00F1076C" w:rsidRPr="00F1076C" w:rsidRDefault="00F1076C" w:rsidP="00F1076C">
            <w:pPr>
              <w:widowControl/>
              <w:numPr>
                <w:ilvl w:val="0"/>
                <w:numId w:val="21"/>
              </w:numPr>
              <w:wordWrap/>
              <w:overflowPunct w:val="0"/>
              <w:adjustRightInd w:val="0"/>
              <w:spacing w:after="120"/>
              <w:textAlignment w:val="baseline"/>
              <w:rPr>
                <w:rFonts w:ascii="Times" w:eastAsia="바탕" w:hAnsi="Times"/>
                <w:szCs w:val="24"/>
                <w:lang w:val="en-GB" w:eastAsia="x-none"/>
              </w:rPr>
            </w:pPr>
            <w:r w:rsidRPr="00B349D0">
              <w:rPr>
                <w:rFonts w:ascii="Times" w:eastAsia="바탕" w:hAnsi="Times"/>
                <w:szCs w:val="24"/>
                <w:lang w:val="en-GB" w:eastAsia="x-none"/>
              </w:rPr>
              <w:t>FFS use of different bandwidth configurations for the CFR of GC-PDCCH/PDSCH carrying MCCH and the CFR of GC-PDCCH/PDSCH carrying MTCH.</w:t>
            </w:r>
          </w:p>
        </w:tc>
      </w:tr>
    </w:tbl>
    <w:p w14:paraId="5491326F" w14:textId="097ECD09" w:rsidR="00F1076C" w:rsidRDefault="00F1076C" w:rsidP="00B349D0">
      <w:pPr>
        <w:wordWrap/>
        <w:jc w:val="both"/>
        <w:rPr>
          <w:rFonts w:eastAsia="맑은 고딕"/>
          <w:szCs w:val="22"/>
        </w:rPr>
      </w:pPr>
    </w:p>
    <w:p w14:paraId="29920D80" w14:textId="77777777" w:rsidR="002F0282" w:rsidRPr="00DB00E8" w:rsidRDefault="002F0282" w:rsidP="00DB00E8">
      <w:pPr>
        <w:wordWrap/>
        <w:jc w:val="both"/>
        <w:rPr>
          <w:rFonts w:eastAsia="맑은 고딕"/>
          <w:szCs w:val="22"/>
        </w:rPr>
      </w:pPr>
      <w:r w:rsidRPr="00DB00E8">
        <w:rPr>
          <w:rFonts w:eastAsia="맑은 고딕"/>
          <w:szCs w:val="22"/>
        </w:rPr>
        <w:tab/>
      </w:r>
    </w:p>
    <w:p w14:paraId="52B8AE13" w14:textId="58C669D5" w:rsidR="000F0DB8" w:rsidRPr="00DB00E8" w:rsidRDefault="00A63016" w:rsidP="000F0DB8">
      <w:pPr>
        <w:wordWrap/>
        <w:ind w:firstLine="284"/>
        <w:jc w:val="both"/>
        <w:rPr>
          <w:rFonts w:eastAsia="맑은 고딕"/>
          <w:szCs w:val="22"/>
        </w:rPr>
      </w:pPr>
      <w:r w:rsidRPr="00DB00E8">
        <w:rPr>
          <w:rFonts w:eastAsia="맑은 고딕"/>
          <w:szCs w:val="22"/>
        </w:rPr>
        <w:t>Rel-16 operation is that</w:t>
      </w:r>
      <w:r w:rsidR="00C32649" w:rsidRPr="00DB00E8">
        <w:rPr>
          <w:rFonts w:eastAsia="맑은 고딕"/>
          <w:szCs w:val="22"/>
        </w:rPr>
        <w:t xml:space="preserve"> </w:t>
      </w:r>
      <w:r w:rsidRPr="00DB00E8">
        <w:rPr>
          <w:rFonts w:eastAsia="맑은 고딕"/>
          <w:szCs w:val="22"/>
        </w:rPr>
        <w:t xml:space="preserve">a </w:t>
      </w:r>
      <w:r w:rsidR="00C32649" w:rsidRPr="00DB00E8">
        <w:rPr>
          <w:rFonts w:eastAsia="맑은 고딕"/>
          <w:szCs w:val="22"/>
        </w:rPr>
        <w:t xml:space="preserve">UE detects the MIB and determines </w:t>
      </w:r>
      <w:r w:rsidRPr="00DB00E8">
        <w:rPr>
          <w:rFonts w:eastAsia="맑은 고딕"/>
          <w:szCs w:val="22"/>
        </w:rPr>
        <w:t xml:space="preserve">the BW of </w:t>
      </w:r>
      <w:r w:rsidR="00C32649" w:rsidRPr="00DB00E8">
        <w:rPr>
          <w:rFonts w:eastAsia="맑은 고딕"/>
          <w:szCs w:val="22"/>
        </w:rPr>
        <w:t>CORESET#0 for monitoring PDCCH th</w:t>
      </w:r>
      <w:r w:rsidR="00510B6D" w:rsidRPr="00DB00E8">
        <w:rPr>
          <w:rFonts w:eastAsia="맑은 고딕"/>
          <w:szCs w:val="22"/>
        </w:rPr>
        <w:t>at provides a DCI format 1_0 scheduling</w:t>
      </w:r>
      <w:r w:rsidR="00C32649" w:rsidRPr="00DB00E8">
        <w:rPr>
          <w:rFonts w:eastAsia="맑은 고딕"/>
          <w:szCs w:val="22"/>
        </w:rPr>
        <w:t xml:space="preserve"> SIB1 PDSCH. A</w:t>
      </w:r>
      <w:r w:rsidR="00510B6D" w:rsidRPr="00DB00E8">
        <w:rPr>
          <w:rFonts w:eastAsia="맑은 고딕"/>
          <w:szCs w:val="22"/>
        </w:rPr>
        <w:t>n active</w:t>
      </w:r>
      <w:r w:rsidR="00C32649" w:rsidRPr="00DB00E8">
        <w:rPr>
          <w:rFonts w:eastAsia="맑은 고딕"/>
          <w:szCs w:val="22"/>
        </w:rPr>
        <w:t xml:space="preserve"> DL BWP as large as </w:t>
      </w:r>
      <w:r w:rsidRPr="00DB00E8">
        <w:rPr>
          <w:rFonts w:eastAsia="맑은 고딕"/>
          <w:szCs w:val="22"/>
        </w:rPr>
        <w:t>the carrier BW can be configured by SIB1. When that configuration is provided, that is the initial DL BWP; otherwise, the initial BWP is the one defined by CORESET#0. It is noted that unlike RRC_CONNECTED UEs for which the active DL BWP is UE-specific, the active DL BWP for RRC_IDLE/RRC_INACTIVE UEs is UE-common</w:t>
      </w:r>
      <w:r w:rsidR="00510B6D" w:rsidRPr="00DB00E8">
        <w:rPr>
          <w:rFonts w:eastAsia="맑은 고딕"/>
          <w:szCs w:val="22"/>
        </w:rPr>
        <w:t xml:space="preserve"> and it is not </w:t>
      </w:r>
      <w:r w:rsidRPr="00DB00E8">
        <w:rPr>
          <w:rFonts w:eastAsia="맑은 고딕"/>
          <w:szCs w:val="22"/>
        </w:rPr>
        <w:t xml:space="preserve">necessary for a gNB to configure a CFR for MBS – the gNB can do so by indicating the </w:t>
      </w:r>
      <w:r w:rsidR="00510B6D" w:rsidRPr="00DB00E8">
        <w:rPr>
          <w:rFonts w:eastAsia="맑은 고딕"/>
          <w:szCs w:val="22"/>
        </w:rPr>
        <w:t>initial DL BWP in the SIB if</w:t>
      </w:r>
      <w:r w:rsidRPr="00DB00E8">
        <w:rPr>
          <w:rFonts w:eastAsia="맑은 고딕"/>
          <w:szCs w:val="22"/>
        </w:rPr>
        <w:t xml:space="preserve"> the gNB wants a large CFR; otherwise, the CFR can be the BWP of CORESET#0.</w:t>
      </w:r>
      <w:r w:rsidR="00190813" w:rsidRPr="00DB00E8">
        <w:rPr>
          <w:rFonts w:eastAsia="맑은 고딕"/>
          <w:szCs w:val="22"/>
        </w:rPr>
        <w:t xml:space="preserve"> </w:t>
      </w:r>
      <w:r w:rsidR="008F6798" w:rsidRPr="00DB00E8">
        <w:rPr>
          <w:rFonts w:eastAsia="맑은 고딕"/>
          <w:szCs w:val="22"/>
        </w:rPr>
        <w:t>It is also noted that the gNB can provide the initial DL BWP with an extension in SIB1 that is only applicable to MBS UEs (if not provided for legacy UEs or non-MBS UEs which can remain unaffected if the gNB so chooses).</w:t>
      </w:r>
      <w:r w:rsidR="00EB2CAB" w:rsidRPr="00DB00E8">
        <w:rPr>
          <w:rFonts w:eastAsia="맑은 고딕"/>
          <w:szCs w:val="22"/>
        </w:rPr>
        <w:t xml:space="preserve"> When the gNB configures a CFR, the CFR size is a gNB choice</w:t>
      </w:r>
      <w:r w:rsidR="00907F68" w:rsidRPr="00DB00E8">
        <w:rPr>
          <w:rFonts w:eastAsia="맑은 고딕"/>
          <w:szCs w:val="22"/>
        </w:rPr>
        <w:t xml:space="preserve"> (no RAN1 agreement is needed</w:t>
      </w:r>
      <w:r w:rsidR="00510B6D" w:rsidRPr="00DB00E8">
        <w:rPr>
          <w:rFonts w:eastAsia="맑은 고딕"/>
          <w:szCs w:val="22"/>
        </w:rPr>
        <w:t xml:space="preserve"> although it would make sense for the CFR to be smaller than the active DL BWP because otherwise there is no reason for the gNB to configure a CFR</w:t>
      </w:r>
      <w:r w:rsidR="00907F68" w:rsidRPr="00DB00E8">
        <w:rPr>
          <w:rFonts w:eastAsia="맑은 고딕"/>
          <w:szCs w:val="22"/>
        </w:rPr>
        <w:t>)</w:t>
      </w:r>
      <w:r w:rsidR="00EB2CAB" w:rsidRPr="00DB00E8">
        <w:rPr>
          <w:rFonts w:eastAsia="맑은 고딕"/>
          <w:szCs w:val="22"/>
        </w:rPr>
        <w:t>.</w:t>
      </w:r>
      <w:r w:rsidR="008F6798" w:rsidRPr="00DB00E8">
        <w:rPr>
          <w:rFonts w:eastAsia="맑은 고딕"/>
          <w:szCs w:val="22"/>
        </w:rPr>
        <w:t xml:space="preserve"> </w:t>
      </w:r>
      <w:r w:rsidR="00D4373E" w:rsidRPr="00DB00E8">
        <w:rPr>
          <w:rFonts w:eastAsia="맑은 고딕"/>
          <w:szCs w:val="22"/>
        </w:rPr>
        <w:t xml:space="preserve">The SCS and CP of the CFR do not need to </w:t>
      </w:r>
      <w:r w:rsidR="0027518D" w:rsidRPr="00DB00E8">
        <w:rPr>
          <w:rFonts w:eastAsia="맑은 고딕"/>
          <w:szCs w:val="22"/>
        </w:rPr>
        <w:t>be configured as the CFR is only</w:t>
      </w:r>
      <w:r w:rsidR="00D4373E" w:rsidRPr="00DB00E8">
        <w:rPr>
          <w:rFonts w:eastAsia="맑은 고딕"/>
          <w:szCs w:val="22"/>
        </w:rPr>
        <w:t xml:space="preserve"> a frequency region within the active DL BWP (same as for the CFR for RRC_CONNECTED UEs). </w:t>
      </w:r>
      <w:r w:rsidR="008F6798" w:rsidRPr="00DB00E8">
        <w:rPr>
          <w:rFonts w:eastAsia="맑은 고딕"/>
          <w:szCs w:val="22"/>
        </w:rPr>
        <w:t>Therefore, the situation is similar as for RRC_CONNECTED UEs where a UE has an active DL BWP and needs to be configured a CFR</w:t>
      </w:r>
      <w:r w:rsidR="004831C9" w:rsidRPr="00DB00E8">
        <w:rPr>
          <w:rFonts w:eastAsia="맑은 고딕"/>
          <w:szCs w:val="22"/>
        </w:rPr>
        <w:t>,</w:t>
      </w:r>
      <w:r w:rsidR="008F6798" w:rsidRPr="00DB00E8">
        <w:rPr>
          <w:rFonts w:eastAsia="맑은 고딕"/>
          <w:szCs w:val="22"/>
        </w:rPr>
        <w:t xml:space="preserve"> and a same approach should be applicable for the CFR configuration</w:t>
      </w:r>
      <w:r w:rsidR="004831C9" w:rsidRPr="00DB00E8">
        <w:rPr>
          <w:rFonts w:eastAsia="맑은 고딕"/>
          <w:szCs w:val="22"/>
        </w:rPr>
        <w:t xml:space="preserve"> to</w:t>
      </w:r>
      <w:r w:rsidR="00CD1CB0" w:rsidRPr="00DB00E8">
        <w:rPr>
          <w:rFonts w:eastAsia="맑은 고딕"/>
          <w:szCs w:val="22"/>
        </w:rPr>
        <w:t xml:space="preserve"> RRC_IDLE/RRC_INACTIVE UEs</w:t>
      </w:r>
      <w:r w:rsidR="008F6798" w:rsidRPr="00DB00E8">
        <w:rPr>
          <w:rFonts w:eastAsia="맑은 고딕"/>
          <w:szCs w:val="22"/>
        </w:rPr>
        <w:t>. A</w:t>
      </w:r>
      <w:r w:rsidR="00190813" w:rsidRPr="00DB00E8">
        <w:rPr>
          <w:rFonts w:eastAsia="맑은 고딕"/>
          <w:szCs w:val="22"/>
        </w:rPr>
        <w:t xml:space="preserve"> solution with minimum specification/UE impact is preferable.</w:t>
      </w:r>
      <w:r w:rsidRPr="00DB00E8">
        <w:rPr>
          <w:rFonts w:eastAsia="맑은 고딕"/>
          <w:szCs w:val="22"/>
        </w:rPr>
        <w:t xml:space="preserve"> </w:t>
      </w:r>
      <w:r w:rsidR="00190813" w:rsidRPr="00DB00E8">
        <w:rPr>
          <w:rFonts w:eastAsia="맑은 고딕"/>
          <w:szCs w:val="22"/>
        </w:rPr>
        <w:t>For similar reasons as discussed in [1], the CFR should be an “MBS frequency region”</w:t>
      </w:r>
      <w:r w:rsidR="00A53853" w:rsidRPr="00DB00E8">
        <w:rPr>
          <w:rFonts w:eastAsia="맑은 고딕"/>
          <w:szCs w:val="22"/>
        </w:rPr>
        <w:t>,</w:t>
      </w:r>
      <w:r w:rsidR="00190813" w:rsidRPr="00DB00E8">
        <w:rPr>
          <w:rFonts w:eastAsia="맑은 고딕"/>
          <w:szCs w:val="22"/>
        </w:rPr>
        <w:t xml:space="preserve"> not an additional active DL BWP.</w:t>
      </w:r>
      <w:r w:rsidR="000F0DB8">
        <w:rPr>
          <w:rFonts w:eastAsia="맑은 고딕" w:hint="eastAsia"/>
          <w:szCs w:val="22"/>
        </w:rPr>
        <w:t xml:space="preserve"> </w:t>
      </w:r>
      <w:r w:rsidR="000F0DB8">
        <w:rPr>
          <w:rFonts w:eastAsia="맑은 고딕"/>
          <w:szCs w:val="22"/>
        </w:rPr>
        <w:t>In other words, depending on SIB configuration, Rel-17 MBS would support Cases A, B, C, and D defined in RAN1#104-e. If SIB1 configures an initi</w:t>
      </w:r>
      <w:r w:rsidR="00515B0C">
        <w:rPr>
          <w:rFonts w:eastAsia="맑은 고딕"/>
          <w:szCs w:val="22"/>
        </w:rPr>
        <w:t>d</w:t>
      </w:r>
      <w:r w:rsidR="000F0DB8">
        <w:rPr>
          <w:rFonts w:eastAsia="맑은 고딕"/>
          <w:szCs w:val="22"/>
        </w:rPr>
        <w:t>al DL BWP, then Case C or Case D would be used. If SIB1 does not configure an initial DL BWP, then Case A or Case B would be used</w:t>
      </w:r>
      <w:r w:rsidR="00D74D0F">
        <w:rPr>
          <w:rFonts w:eastAsia="맑은 고딕"/>
          <w:szCs w:val="22"/>
        </w:rPr>
        <w:t>,</w:t>
      </w:r>
      <w:r w:rsidR="000F0DB8">
        <w:rPr>
          <w:rFonts w:eastAsia="맑은 고딕"/>
          <w:szCs w:val="22"/>
        </w:rPr>
        <w:t xml:space="preserve"> because CORESET#0 becomes the initial DL BWP as default.</w:t>
      </w:r>
      <w:r w:rsidR="00515B0C">
        <w:rPr>
          <w:rFonts w:eastAsia="맑은 고딕"/>
          <w:szCs w:val="22"/>
        </w:rPr>
        <w:t xml:space="preserve"> Also, when the UE monitors the initial BWP regardless of MBS configuration, there is no benefit to monitor different frequency regions between MCCH and MTCH.</w:t>
      </w:r>
    </w:p>
    <w:p w14:paraId="27283E4E" w14:textId="750A4117" w:rsidR="00A63016" w:rsidRPr="00DB00E8" w:rsidRDefault="00A63016" w:rsidP="00DB00E8">
      <w:pPr>
        <w:wordWrap/>
        <w:jc w:val="both"/>
        <w:rPr>
          <w:rFonts w:eastAsia="맑은 고딕"/>
          <w:szCs w:val="22"/>
        </w:rPr>
      </w:pPr>
    </w:p>
    <w:p w14:paraId="65A5B262" w14:textId="76480C22" w:rsidR="00A63016" w:rsidRPr="00DB00E8" w:rsidRDefault="00515B0C" w:rsidP="00D51032">
      <w:pPr>
        <w:wordWrap/>
        <w:ind w:left="850" w:hangingChars="425" w:hanging="850"/>
        <w:jc w:val="both"/>
        <w:rPr>
          <w:rFonts w:eastAsia="맑은 고딕"/>
          <w:b/>
          <w:szCs w:val="22"/>
          <w:u w:val="single"/>
        </w:rPr>
      </w:pPr>
      <w:bookmarkStart w:id="4" w:name="_Ref78207874"/>
      <w:r w:rsidRPr="00515B0C">
        <w:rPr>
          <w:rFonts w:eastAsia="맑은 고딕"/>
          <w:b/>
          <w:szCs w:val="22"/>
          <w:u w:val="single"/>
        </w:rPr>
        <w:t xml:space="preserve">Proposal </w:t>
      </w:r>
      <w:r w:rsidRPr="00515B0C">
        <w:rPr>
          <w:rFonts w:eastAsia="맑은 고딕"/>
          <w:b/>
          <w:szCs w:val="22"/>
          <w:u w:val="single"/>
        </w:rPr>
        <w:fldChar w:fldCharType="begin"/>
      </w:r>
      <w:r w:rsidRPr="00515B0C">
        <w:rPr>
          <w:rFonts w:eastAsia="맑은 고딕"/>
          <w:b/>
          <w:szCs w:val="22"/>
          <w:u w:val="single"/>
        </w:rPr>
        <w:instrText xml:space="preserve"> SEQ Proposal \* ARABIC </w:instrText>
      </w:r>
      <w:r w:rsidRPr="00515B0C">
        <w:rPr>
          <w:rFonts w:eastAsia="맑은 고딕"/>
          <w:b/>
          <w:szCs w:val="22"/>
          <w:u w:val="single"/>
        </w:rPr>
        <w:fldChar w:fldCharType="separate"/>
      </w:r>
      <w:r w:rsidR="00B604F9">
        <w:rPr>
          <w:rFonts w:eastAsia="맑은 고딕"/>
          <w:b/>
          <w:noProof/>
          <w:szCs w:val="22"/>
          <w:u w:val="single"/>
        </w:rPr>
        <w:t>1</w:t>
      </w:r>
      <w:r w:rsidRPr="00515B0C">
        <w:rPr>
          <w:rFonts w:eastAsia="맑은 고딕"/>
          <w:b/>
          <w:szCs w:val="22"/>
          <w:u w:val="single"/>
        </w:rPr>
        <w:fldChar w:fldCharType="end"/>
      </w:r>
      <w:r w:rsidRPr="00515B0C">
        <w:rPr>
          <w:rFonts w:eastAsia="맑은 고딕"/>
          <w:b/>
          <w:szCs w:val="22"/>
          <w:u w:val="single"/>
        </w:rPr>
        <w:t xml:space="preserve">. </w:t>
      </w:r>
      <w:r w:rsidR="00A63016" w:rsidRPr="00DB00E8">
        <w:rPr>
          <w:rFonts w:eastAsia="맑은 고딕"/>
          <w:b/>
          <w:szCs w:val="22"/>
          <w:u w:val="single"/>
        </w:rPr>
        <w:t>SIB</w:t>
      </w:r>
      <w:r w:rsidR="000502F3">
        <w:rPr>
          <w:rFonts w:eastAsia="맑은 고딕"/>
          <w:b/>
          <w:szCs w:val="22"/>
          <w:u w:val="single"/>
        </w:rPr>
        <w:t>x</w:t>
      </w:r>
      <w:r w:rsidR="00A63016" w:rsidRPr="00DB00E8">
        <w:rPr>
          <w:rFonts w:eastAsia="맑은 고딕"/>
          <w:b/>
          <w:szCs w:val="22"/>
          <w:u w:val="single"/>
        </w:rPr>
        <w:t xml:space="preserve"> can configure</w:t>
      </w:r>
      <w:r w:rsidR="004B065B">
        <w:rPr>
          <w:rFonts w:eastAsia="맑은 고딕"/>
          <w:b/>
          <w:szCs w:val="22"/>
          <w:u w:val="single"/>
        </w:rPr>
        <w:t xml:space="preserve"> a</w:t>
      </w:r>
      <w:r w:rsidR="00190813" w:rsidRPr="00DB00E8">
        <w:rPr>
          <w:rFonts w:eastAsia="맑은 고딕"/>
          <w:b/>
          <w:szCs w:val="22"/>
          <w:u w:val="single"/>
        </w:rPr>
        <w:t xml:space="preserve"> </w:t>
      </w:r>
      <w:r w:rsidR="00A63016" w:rsidRPr="00DB00E8">
        <w:rPr>
          <w:rFonts w:eastAsia="맑은 고딕"/>
          <w:b/>
          <w:szCs w:val="22"/>
          <w:u w:val="single"/>
        </w:rPr>
        <w:t>frequency region for MBS.</w:t>
      </w:r>
      <w:r w:rsidR="00190813" w:rsidRPr="00DB00E8">
        <w:rPr>
          <w:rFonts w:eastAsia="맑은 고딕"/>
          <w:b/>
          <w:szCs w:val="22"/>
          <w:u w:val="single"/>
        </w:rPr>
        <w:t xml:space="preserve"> If that</w:t>
      </w:r>
      <w:r w:rsidR="00A63016" w:rsidRPr="00DB00E8">
        <w:rPr>
          <w:rFonts w:eastAsia="맑은 고딕"/>
          <w:b/>
          <w:szCs w:val="22"/>
          <w:u w:val="single"/>
        </w:rPr>
        <w:t xml:space="preserve"> configuration</w:t>
      </w:r>
      <w:r w:rsidR="000F0DB8">
        <w:rPr>
          <w:rFonts w:eastAsia="맑은 고딕"/>
          <w:b/>
          <w:szCs w:val="22"/>
          <w:u w:val="single"/>
        </w:rPr>
        <w:t xml:space="preserve"> for MBS CFR</w:t>
      </w:r>
      <w:r w:rsidR="00A63016" w:rsidRPr="00DB00E8">
        <w:rPr>
          <w:rFonts w:eastAsia="맑은 고딕"/>
          <w:b/>
          <w:szCs w:val="22"/>
          <w:u w:val="single"/>
        </w:rPr>
        <w:t xml:space="preserve"> is not provided, the frequ</w:t>
      </w:r>
      <w:r w:rsidR="00190813" w:rsidRPr="00DB00E8">
        <w:rPr>
          <w:rFonts w:eastAsia="맑은 고딕"/>
          <w:b/>
          <w:szCs w:val="22"/>
          <w:u w:val="single"/>
        </w:rPr>
        <w:t>ency region is the initial DL BWP (as configured by SIB1 or, if SIB1 does not configure an initial DL BWP, the BWP of CORESET#0)</w:t>
      </w:r>
      <w:r w:rsidR="00A63016" w:rsidRPr="00DB00E8">
        <w:rPr>
          <w:rFonts w:eastAsia="맑은 고딕"/>
          <w:b/>
          <w:szCs w:val="22"/>
          <w:u w:val="single"/>
        </w:rPr>
        <w:t>.</w:t>
      </w:r>
      <w:bookmarkEnd w:id="4"/>
      <w:r w:rsidR="00A63016" w:rsidRPr="00DB00E8">
        <w:rPr>
          <w:rFonts w:eastAsia="맑은 고딕"/>
          <w:b/>
          <w:szCs w:val="22"/>
          <w:u w:val="single"/>
        </w:rPr>
        <w:t xml:space="preserve"> </w:t>
      </w:r>
    </w:p>
    <w:p w14:paraId="57822B21" w14:textId="1853DF53" w:rsidR="00515B0C" w:rsidRDefault="00515B0C" w:rsidP="00D51032">
      <w:pPr>
        <w:wordWrap/>
        <w:ind w:left="850" w:hangingChars="425" w:hanging="850"/>
        <w:jc w:val="both"/>
        <w:rPr>
          <w:rFonts w:eastAsia="맑은 고딕"/>
          <w:szCs w:val="22"/>
        </w:rPr>
      </w:pPr>
    </w:p>
    <w:p w14:paraId="64AB3430" w14:textId="7F6CD398" w:rsidR="00515B0C" w:rsidRDefault="00515B0C" w:rsidP="00D51032">
      <w:pPr>
        <w:wordWrap/>
        <w:ind w:left="850" w:hangingChars="425" w:hanging="850"/>
        <w:jc w:val="both"/>
        <w:rPr>
          <w:rFonts w:eastAsia="맑은 고딕"/>
          <w:szCs w:val="22"/>
        </w:rPr>
      </w:pPr>
    </w:p>
    <w:p w14:paraId="0CFE7DB6" w14:textId="4745EFEC" w:rsidR="00515B0C" w:rsidRPr="00515B0C" w:rsidRDefault="00515B0C" w:rsidP="00D51032">
      <w:pPr>
        <w:pStyle w:val="ac"/>
        <w:ind w:left="850" w:hangingChars="425" w:hanging="850"/>
        <w:rPr>
          <w:rFonts w:eastAsia="맑은 고딕"/>
          <w:szCs w:val="22"/>
          <w:u w:val="single"/>
        </w:rPr>
      </w:pPr>
      <w:bookmarkStart w:id="5" w:name="_Ref78207877"/>
      <w:r w:rsidRPr="00515B0C">
        <w:rPr>
          <w:u w:val="single"/>
        </w:rPr>
        <w:t xml:space="preserve">Proposal </w:t>
      </w:r>
      <w:r w:rsidRPr="00515B0C">
        <w:rPr>
          <w:u w:val="single"/>
        </w:rPr>
        <w:fldChar w:fldCharType="begin"/>
      </w:r>
      <w:r w:rsidRPr="00515B0C">
        <w:rPr>
          <w:u w:val="single"/>
        </w:rPr>
        <w:instrText xml:space="preserve"> SEQ Proposal \* ARABIC </w:instrText>
      </w:r>
      <w:r w:rsidRPr="00515B0C">
        <w:rPr>
          <w:u w:val="single"/>
        </w:rPr>
        <w:fldChar w:fldCharType="separate"/>
      </w:r>
      <w:r w:rsidR="00B604F9">
        <w:rPr>
          <w:noProof/>
          <w:u w:val="single"/>
        </w:rPr>
        <w:t>2</w:t>
      </w:r>
      <w:r w:rsidRPr="00515B0C">
        <w:rPr>
          <w:u w:val="single"/>
        </w:rPr>
        <w:fldChar w:fldCharType="end"/>
      </w:r>
      <w:r w:rsidRPr="00515B0C">
        <w:rPr>
          <w:u w:val="single"/>
        </w:rPr>
        <w:t xml:space="preserve">. </w:t>
      </w:r>
      <w:r w:rsidRPr="00B349D0">
        <w:rPr>
          <w:rFonts w:ascii="Times" w:eastAsia="바탕" w:hAnsi="Times"/>
          <w:szCs w:val="24"/>
          <w:u w:val="single"/>
          <w:lang w:eastAsia="x-none"/>
        </w:rPr>
        <w:t>For broadcast reception, RRC_IDLE/RRC_INACTIVE UEs can use the same bandwidth configurations for the CFR of GC-PDCCH/PDSCH carrying MCCH and the CFR of GC-PDCCH/PDSCH carrying MTCH.</w:t>
      </w:r>
      <w:bookmarkEnd w:id="5"/>
    </w:p>
    <w:p w14:paraId="607AA7E6" w14:textId="77777777" w:rsidR="00DB00E8" w:rsidRPr="00DB00E8" w:rsidRDefault="00DB00E8" w:rsidP="00DB00E8">
      <w:pPr>
        <w:wordWrap/>
        <w:ind w:firstLine="284"/>
        <w:jc w:val="both"/>
        <w:rPr>
          <w:rFonts w:eastAsia="맑은 고딕"/>
          <w:szCs w:val="22"/>
        </w:rPr>
      </w:pPr>
    </w:p>
    <w:p w14:paraId="2E05C566" w14:textId="23F1EACE" w:rsidR="00DB00E8" w:rsidRPr="00DB00E8" w:rsidRDefault="00DB00E8" w:rsidP="00DB00E8">
      <w:pPr>
        <w:wordWrap/>
        <w:ind w:firstLine="284"/>
        <w:jc w:val="both"/>
        <w:rPr>
          <w:rFonts w:eastAsia="맑은 고딕"/>
          <w:szCs w:val="22"/>
        </w:rPr>
      </w:pPr>
      <w:r w:rsidRPr="00DB00E8">
        <w:rPr>
          <w:rFonts w:eastAsia="맑은 고딕"/>
          <w:szCs w:val="22"/>
        </w:rPr>
        <w:t>Regarding the number of CFRs, suggestions for configuring more than one CFRs were made in order to support UEs with different BW capabilities (i.e. RedCap UEs). However, regardless of any possible reason to do so, that is not in scope</w:t>
      </w:r>
      <w:r w:rsidR="00035B69">
        <w:rPr>
          <w:rFonts w:eastAsia="맑은 고딕"/>
          <w:szCs w:val="22"/>
        </w:rPr>
        <w:t xml:space="preserve"> of the WID</w:t>
      </w:r>
      <w:r w:rsidRPr="00DB00E8">
        <w:rPr>
          <w:rFonts w:eastAsia="맑은 고딕"/>
          <w:szCs w:val="22"/>
        </w:rPr>
        <w:t xml:space="preserve"> and would further complicate the overall design as support for RedCap UEs would require support for additional specifications in order to be functional (e.g. to address differences in coverage due to 1 Rx antenna). </w:t>
      </w:r>
    </w:p>
    <w:p w14:paraId="09BE6D6E" w14:textId="461EDD76" w:rsidR="00DB00E8" w:rsidRPr="00DB00E8" w:rsidRDefault="00DB00E8" w:rsidP="00DB00E8">
      <w:pPr>
        <w:wordWrap/>
        <w:ind w:firstLine="284"/>
        <w:jc w:val="both"/>
        <w:rPr>
          <w:rFonts w:eastAsia="맑은 고딕"/>
          <w:szCs w:val="22"/>
        </w:rPr>
      </w:pPr>
    </w:p>
    <w:p w14:paraId="2922D6F4" w14:textId="630CA646" w:rsidR="00DB00E8" w:rsidRPr="00DB00E8" w:rsidRDefault="00515B0C" w:rsidP="00515B0C">
      <w:pPr>
        <w:pStyle w:val="ac"/>
        <w:rPr>
          <w:rFonts w:eastAsia="맑은 고딕"/>
          <w:i/>
          <w:szCs w:val="22"/>
        </w:rPr>
      </w:pPr>
      <w:bookmarkStart w:id="6" w:name="_Ref78207867"/>
      <w:r w:rsidRPr="00515B0C">
        <w:rPr>
          <w:u w:val="single"/>
        </w:rPr>
        <w:t xml:space="preserve">Observation </w:t>
      </w:r>
      <w:r w:rsidRPr="00515B0C">
        <w:rPr>
          <w:u w:val="single"/>
        </w:rPr>
        <w:fldChar w:fldCharType="begin"/>
      </w:r>
      <w:r w:rsidRPr="00515B0C">
        <w:rPr>
          <w:u w:val="single"/>
        </w:rPr>
        <w:instrText xml:space="preserve"> SEQ Observation \* ARABIC </w:instrText>
      </w:r>
      <w:r w:rsidRPr="00515B0C">
        <w:rPr>
          <w:u w:val="single"/>
        </w:rPr>
        <w:fldChar w:fldCharType="separate"/>
      </w:r>
      <w:r w:rsidRPr="00515B0C">
        <w:rPr>
          <w:noProof/>
          <w:u w:val="single"/>
        </w:rPr>
        <w:t>1</w:t>
      </w:r>
      <w:r w:rsidRPr="00515B0C">
        <w:rPr>
          <w:u w:val="single"/>
        </w:rPr>
        <w:fldChar w:fldCharType="end"/>
      </w:r>
      <w:r w:rsidR="00DB00E8" w:rsidRPr="00515B0C">
        <w:rPr>
          <w:rFonts w:eastAsia="맑은 고딕"/>
          <w:szCs w:val="22"/>
          <w:u w:val="single"/>
        </w:rPr>
        <w:t>:</w:t>
      </w:r>
      <w:r w:rsidR="00DB00E8" w:rsidRPr="00DB00E8">
        <w:rPr>
          <w:rFonts w:eastAsia="맑은 고딕"/>
          <w:szCs w:val="22"/>
          <w:u w:val="single"/>
        </w:rPr>
        <w:t xml:space="preserve"> </w:t>
      </w:r>
      <w:r w:rsidR="00DB00E8" w:rsidRPr="00DB00E8">
        <w:rPr>
          <w:rFonts w:eastAsia="맑은 고딕"/>
          <w:i/>
          <w:szCs w:val="22"/>
          <w:u w:val="single"/>
        </w:rPr>
        <w:t>One CFR is sufficient for Rel-17 MBS.</w:t>
      </w:r>
      <w:bookmarkEnd w:id="6"/>
      <w:r w:rsidR="00DB00E8" w:rsidRPr="00DB00E8">
        <w:rPr>
          <w:rFonts w:eastAsia="맑은 고딕"/>
          <w:i/>
          <w:szCs w:val="22"/>
          <w:u w:val="single"/>
        </w:rPr>
        <w:t xml:space="preserve"> </w:t>
      </w:r>
    </w:p>
    <w:p w14:paraId="40186F88" w14:textId="77777777" w:rsidR="002F0282" w:rsidRPr="002F0282" w:rsidRDefault="002F0282" w:rsidP="002F0282">
      <w:pPr>
        <w:pStyle w:val="ac"/>
        <w:spacing w:before="0" w:after="0" w:line="288" w:lineRule="auto"/>
        <w:ind w:left="1091" w:hangingChars="496" w:hanging="1091"/>
        <w:jc w:val="both"/>
        <w:rPr>
          <w:rFonts w:eastAsia="맑은 고딕"/>
          <w:b w:val="0"/>
          <w:sz w:val="22"/>
          <w:szCs w:val="22"/>
          <w:lang w:val="en-US" w:eastAsia="ko-KR"/>
        </w:rPr>
      </w:pPr>
    </w:p>
    <w:p w14:paraId="6042F819" w14:textId="77777777" w:rsidR="00164593" w:rsidRDefault="00164593" w:rsidP="00D025B6">
      <w:pPr>
        <w:wordWrap/>
        <w:jc w:val="both"/>
        <w:rPr>
          <w:lang w:eastAsia="zh-CN"/>
        </w:rPr>
      </w:pPr>
    </w:p>
    <w:p w14:paraId="5C5D3427" w14:textId="1D56E483" w:rsidR="004320EA" w:rsidRDefault="004320EA" w:rsidP="00D025B6">
      <w:pPr>
        <w:wordWrap/>
        <w:jc w:val="both"/>
        <w:rPr>
          <w:lang w:eastAsia="zh-CN"/>
        </w:rPr>
      </w:pPr>
    </w:p>
    <w:p w14:paraId="0C05D686" w14:textId="1E79BE96" w:rsidR="00EB4D95" w:rsidRPr="002F0282" w:rsidRDefault="00EB4D95" w:rsidP="00EB4D95">
      <w:pPr>
        <w:spacing w:line="288" w:lineRule="auto"/>
        <w:jc w:val="both"/>
        <w:rPr>
          <w:rFonts w:eastAsia="맑은 고딕"/>
          <w:b/>
          <w:i/>
          <w:sz w:val="22"/>
          <w:szCs w:val="22"/>
          <w:u w:val="single"/>
        </w:rPr>
      </w:pPr>
      <w:r>
        <w:rPr>
          <w:rFonts w:eastAsia="맑은 고딕"/>
          <w:b/>
          <w:i/>
          <w:sz w:val="22"/>
          <w:szCs w:val="22"/>
          <w:u w:val="single"/>
        </w:rPr>
        <w:t>Search space set</w:t>
      </w:r>
      <w:r w:rsidRPr="002F0282">
        <w:rPr>
          <w:rFonts w:eastAsia="맑은 고딕"/>
          <w:b/>
          <w:i/>
          <w:sz w:val="22"/>
          <w:szCs w:val="22"/>
          <w:u w:val="single"/>
        </w:rPr>
        <w:t xml:space="preserve"> configuration</w:t>
      </w:r>
      <w:r>
        <w:rPr>
          <w:rFonts w:eastAsia="맑은 고딕"/>
          <w:b/>
          <w:i/>
          <w:sz w:val="22"/>
          <w:szCs w:val="22"/>
          <w:u w:val="single"/>
        </w:rPr>
        <w:t xml:space="preserve"> for GC-PDCCH</w:t>
      </w:r>
    </w:p>
    <w:p w14:paraId="298943E4" w14:textId="5A124858" w:rsidR="00EB4D95" w:rsidRPr="00EB4D95" w:rsidRDefault="00EB4D95" w:rsidP="00EB4D95">
      <w:pPr>
        <w:wordWrap/>
        <w:jc w:val="both"/>
        <w:rPr>
          <w:lang w:eastAsia="zh-CN"/>
        </w:rPr>
      </w:pPr>
      <w:r w:rsidRPr="00EB4D95">
        <w:rPr>
          <w:lang w:eastAsia="zh-CN"/>
        </w:rPr>
        <w:t xml:space="preserve">A search space set for GC-PDCCH needs to be configured. For </w:t>
      </w:r>
      <w:r w:rsidRPr="00EB4D95">
        <w:rPr>
          <w:rFonts w:eastAsia="맑은 고딕"/>
          <w:szCs w:val="22"/>
        </w:rPr>
        <w:t xml:space="preserve">RRC_IDLE/RRC_INACTIVE UEs </w:t>
      </w:r>
      <w:r>
        <w:rPr>
          <w:rFonts w:eastAsia="맑은 고딕"/>
          <w:szCs w:val="22"/>
        </w:rPr>
        <w:t>it can only be a CSS and, unlike RRC_CONNECTED UEs, there is no additional impact on scheduling or specifications as there are no USS sets. There have been proposals to define a “new” CSS type but with little discussion on what “new” means</w:t>
      </w:r>
      <w:r w:rsidR="00743B16">
        <w:rPr>
          <w:rFonts w:eastAsia="맑은 고딕"/>
          <w:szCs w:val="22"/>
        </w:rPr>
        <w:t xml:space="preserve"> which is what matters</w:t>
      </w:r>
      <w:r>
        <w:rPr>
          <w:rFonts w:eastAsia="맑은 고딕"/>
          <w:szCs w:val="22"/>
        </w:rPr>
        <w:t xml:space="preserve">. It is preferable to first discuss whether the CSS sets for GC-PDCCH for </w:t>
      </w:r>
      <w:r w:rsidRPr="00EB4D95">
        <w:rPr>
          <w:rFonts w:eastAsia="맑은 고딕"/>
          <w:szCs w:val="22"/>
        </w:rPr>
        <w:t>RRC_IDLE/RRC_INACTIVE UEs</w:t>
      </w:r>
      <w:r>
        <w:rPr>
          <w:rFonts w:eastAsia="맑은 고딕"/>
          <w:szCs w:val="22"/>
        </w:rPr>
        <w:t xml:space="preserve"> need to be different (a) than the CSS sets for GC-PDCCH for RRC_CONNECTED</w:t>
      </w:r>
      <w:r w:rsidRPr="00EB4D95">
        <w:rPr>
          <w:rFonts w:eastAsia="맑은 고딕"/>
          <w:szCs w:val="22"/>
        </w:rPr>
        <w:t xml:space="preserve"> UEs</w:t>
      </w:r>
      <w:r>
        <w:rPr>
          <w:rFonts w:eastAsia="맑은 고딕"/>
          <w:szCs w:val="22"/>
        </w:rPr>
        <w:t>, (b) between broadcast and multicast, and (c) the Type-3 PDCCH CSS sets.</w:t>
      </w:r>
    </w:p>
    <w:p w14:paraId="2FC64BBD" w14:textId="77777777" w:rsidR="00EB4D95" w:rsidRDefault="00EB4D95" w:rsidP="00EB4D95">
      <w:pPr>
        <w:wordWrap/>
        <w:jc w:val="both"/>
        <w:rPr>
          <w:lang w:eastAsia="zh-CN"/>
        </w:rPr>
      </w:pPr>
    </w:p>
    <w:p w14:paraId="4120BC15" w14:textId="2279B8A1" w:rsidR="00EB4D95" w:rsidRDefault="00EB4D95" w:rsidP="00EB4D95">
      <w:pPr>
        <w:wordWrap/>
        <w:jc w:val="both"/>
      </w:pPr>
      <w:r>
        <w:t xml:space="preserve">The suggested motivation for a new CSS is to avoid the default collision among PDCCH candidates that always start from CCE index 0. Therefore, </w:t>
      </w:r>
      <w:r w:rsidR="00E152EF">
        <w:t xml:space="preserve">whether or not there is any modification, is not applicable to that configuration of CSS sets (can remain as for Type-3 CSS sets with UE-common/SIB1 RRC instead of UE-specific RRC) but to the search space set </w:t>
      </w:r>
      <w:r w:rsidR="00E152EF">
        <w:lastRenderedPageBreak/>
        <w:t xml:space="preserve">equation where an initialization may not always be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sidR="00E152EF">
        <w:t xml:space="preserve">. Such collision avoidance (also with PDCCH candidates for non-Type-3 CSS in case of CORESET#0) is necessary and should also apply for multicast </w:t>
      </w:r>
      <w:r w:rsidR="002E15BE">
        <w:t xml:space="preserve">for </w:t>
      </w:r>
      <w:r w:rsidR="002E15BE">
        <w:rPr>
          <w:rFonts w:eastAsia="맑은 고딕"/>
          <w:szCs w:val="22"/>
        </w:rPr>
        <w:t>RRC_CONNECTED</w:t>
      </w:r>
      <w:r w:rsidR="002E15BE" w:rsidRPr="00EB4D95">
        <w:rPr>
          <w:rFonts w:eastAsia="맑은 고딕"/>
          <w:szCs w:val="22"/>
        </w:rPr>
        <w:t xml:space="preserve"> UEs</w:t>
      </w:r>
      <w:r w:rsidR="002E15BE">
        <w:t xml:space="preserve"> </w:t>
      </w:r>
      <w:r w:rsidR="00E152EF">
        <w:t>(</w:t>
      </w:r>
      <w:r w:rsidR="003E47DA">
        <w:t xml:space="preserve">with respect to PDCCH monitoring, </w:t>
      </w:r>
      <w:r w:rsidR="00E152EF">
        <w:t>broadcast is only a particular</w:t>
      </w:r>
      <w:r w:rsidR="003E47DA">
        <w:t xml:space="preserve"> realization of</w:t>
      </w:r>
      <w:r w:rsidR="00E152EF">
        <w:t xml:space="preserve"> multicast</w:t>
      </w:r>
      <w:r w:rsidR="008F102D">
        <w:t xml:space="preserve"> and it has been agreed that the same GC-PDCCH can be received by both </w:t>
      </w:r>
      <w:r w:rsidR="008F102D" w:rsidRPr="00EB4D95">
        <w:rPr>
          <w:rFonts w:eastAsia="맑은 고딕"/>
          <w:szCs w:val="22"/>
        </w:rPr>
        <w:t>RRC_IDLE/RRC_INACTIVE UEs</w:t>
      </w:r>
      <w:r w:rsidR="008F102D">
        <w:rPr>
          <w:rFonts w:eastAsia="맑은 고딕"/>
          <w:szCs w:val="22"/>
        </w:rPr>
        <w:t xml:space="preserve"> and RRC_CONNECTED</w:t>
      </w:r>
      <w:r w:rsidR="008F102D" w:rsidRPr="00EB4D95">
        <w:rPr>
          <w:rFonts w:eastAsia="맑은 고딕"/>
          <w:szCs w:val="22"/>
        </w:rPr>
        <w:t xml:space="preserve"> UEs</w:t>
      </w:r>
      <w:r w:rsidR="00E152EF">
        <w:t xml:space="preserve">). The mechanism to avoid the collisions can be further discussed. </w:t>
      </w:r>
    </w:p>
    <w:p w14:paraId="4CB20C6F" w14:textId="77777777" w:rsidR="008F102D" w:rsidRDefault="008F102D" w:rsidP="00EB4D95">
      <w:pPr>
        <w:wordWrap/>
        <w:jc w:val="both"/>
      </w:pPr>
    </w:p>
    <w:p w14:paraId="4E407FD1" w14:textId="2BC69BA7" w:rsidR="00743B16" w:rsidRPr="00B604F9" w:rsidRDefault="00D51032" w:rsidP="00B604F9">
      <w:pPr>
        <w:wordWrap/>
        <w:ind w:left="992" w:hangingChars="496" w:hanging="992"/>
        <w:jc w:val="both"/>
        <w:rPr>
          <w:rFonts w:eastAsia="맑은 고딕"/>
          <w:b/>
          <w:i/>
          <w:szCs w:val="22"/>
          <w:u w:val="single"/>
        </w:rPr>
      </w:pPr>
      <w:bookmarkStart w:id="7" w:name="_Ref78207870"/>
      <w:r w:rsidRPr="00B604F9">
        <w:rPr>
          <w:rFonts w:eastAsia="맑은 고딕"/>
          <w:b/>
          <w:szCs w:val="22"/>
          <w:u w:val="single"/>
        </w:rPr>
        <w:t xml:space="preserve">Observation </w:t>
      </w:r>
      <w:r w:rsidRPr="00B604F9">
        <w:rPr>
          <w:rFonts w:eastAsia="맑은 고딕"/>
          <w:b/>
          <w:szCs w:val="22"/>
          <w:u w:val="single"/>
        </w:rPr>
        <w:fldChar w:fldCharType="begin"/>
      </w:r>
      <w:r w:rsidRPr="00B604F9">
        <w:rPr>
          <w:rFonts w:eastAsia="맑은 고딕"/>
          <w:b/>
          <w:szCs w:val="22"/>
          <w:u w:val="single"/>
        </w:rPr>
        <w:instrText xml:space="preserve"> SEQ Observation \* ARABIC </w:instrText>
      </w:r>
      <w:r w:rsidRPr="00B604F9">
        <w:rPr>
          <w:rFonts w:eastAsia="맑은 고딕"/>
          <w:b/>
          <w:szCs w:val="22"/>
          <w:u w:val="single"/>
        </w:rPr>
        <w:fldChar w:fldCharType="separate"/>
      </w:r>
      <w:r w:rsidRPr="00B604F9">
        <w:rPr>
          <w:rFonts w:eastAsia="맑은 고딕"/>
          <w:b/>
          <w:noProof/>
          <w:szCs w:val="22"/>
          <w:u w:val="single"/>
        </w:rPr>
        <w:t>2</w:t>
      </w:r>
      <w:r w:rsidRPr="00B604F9">
        <w:rPr>
          <w:rFonts w:eastAsia="맑은 고딕"/>
          <w:b/>
          <w:szCs w:val="22"/>
          <w:u w:val="single"/>
        </w:rPr>
        <w:fldChar w:fldCharType="end"/>
      </w:r>
      <w:r w:rsidR="00743B16" w:rsidRPr="00B604F9">
        <w:rPr>
          <w:rFonts w:eastAsia="맑은 고딕"/>
          <w:b/>
          <w:szCs w:val="22"/>
          <w:u w:val="single"/>
        </w:rPr>
        <w:t xml:space="preserve">: </w:t>
      </w:r>
      <w:r w:rsidR="00743B16" w:rsidRPr="00B604F9">
        <w:rPr>
          <w:rFonts w:eastAsia="맑은 고딕"/>
          <w:b/>
          <w:i/>
          <w:szCs w:val="22"/>
          <w:u w:val="single"/>
        </w:rPr>
        <w:t>Configuration of SS sets for GC-PDCCH can be as for Type-3 PDCCH CSS sets in Rel-16 (via UE-common, instead of UE-specific, RRC signaling).</w:t>
      </w:r>
      <w:bookmarkEnd w:id="7"/>
    </w:p>
    <w:p w14:paraId="16D6F392" w14:textId="77777777" w:rsidR="00743B16" w:rsidRDefault="00743B16" w:rsidP="00B604F9">
      <w:pPr>
        <w:wordWrap/>
        <w:ind w:left="992" w:hangingChars="496" w:hanging="992"/>
        <w:jc w:val="both"/>
      </w:pPr>
    </w:p>
    <w:p w14:paraId="2F1EE11B" w14:textId="5D5E5E5A" w:rsidR="00E152EF" w:rsidRPr="00B604F9" w:rsidRDefault="00B604F9" w:rsidP="00B604F9">
      <w:pPr>
        <w:pStyle w:val="ac"/>
        <w:ind w:left="992" w:hangingChars="496" w:hanging="992"/>
        <w:rPr>
          <w:rFonts w:eastAsia="맑은 고딕"/>
          <w:b w:val="0"/>
          <w:szCs w:val="22"/>
          <w:u w:val="single"/>
        </w:rPr>
      </w:pPr>
      <w:bookmarkStart w:id="8" w:name="_Ref78207879"/>
      <w:r w:rsidRPr="00B604F9">
        <w:rPr>
          <w:u w:val="single"/>
        </w:rPr>
        <w:t xml:space="preserve">Proposal </w:t>
      </w:r>
      <w:r w:rsidRPr="00B604F9">
        <w:rPr>
          <w:u w:val="single"/>
        </w:rPr>
        <w:fldChar w:fldCharType="begin"/>
      </w:r>
      <w:r w:rsidRPr="00B604F9">
        <w:rPr>
          <w:u w:val="single"/>
        </w:rPr>
        <w:instrText xml:space="preserve"> SEQ Proposal \* ARABIC </w:instrText>
      </w:r>
      <w:r w:rsidRPr="00B604F9">
        <w:rPr>
          <w:u w:val="single"/>
        </w:rPr>
        <w:fldChar w:fldCharType="separate"/>
      </w:r>
      <w:r w:rsidRPr="00B604F9">
        <w:rPr>
          <w:noProof/>
          <w:u w:val="single"/>
        </w:rPr>
        <w:t>3</w:t>
      </w:r>
      <w:r w:rsidRPr="00B604F9">
        <w:rPr>
          <w:u w:val="single"/>
        </w:rPr>
        <w:fldChar w:fldCharType="end"/>
      </w:r>
      <w:r w:rsidR="00E152EF" w:rsidRPr="00B604F9">
        <w:rPr>
          <w:rFonts w:eastAsia="맑은 고딕"/>
          <w:szCs w:val="22"/>
          <w:u w:val="single"/>
        </w:rPr>
        <w:t>. Support avoidance of permanent collisions for PDCCH candidates of search space sets for GC-PDCCH</w:t>
      </w:r>
      <w:r w:rsidR="0015312D" w:rsidRPr="00B604F9">
        <w:rPr>
          <w:rFonts w:eastAsia="맑은 고딕"/>
          <w:szCs w:val="22"/>
          <w:u w:val="single"/>
        </w:rPr>
        <w:t xml:space="preserve"> for </w:t>
      </w:r>
      <w:r w:rsidR="00743B16" w:rsidRPr="00B604F9">
        <w:rPr>
          <w:rFonts w:eastAsia="맑은 고딕"/>
          <w:szCs w:val="22"/>
          <w:u w:val="single"/>
        </w:rPr>
        <w:t>broadcast and multicast</w:t>
      </w:r>
      <w:r w:rsidR="00E152EF" w:rsidRPr="00B604F9">
        <w:rPr>
          <w:rFonts w:eastAsia="맑은 고딕"/>
          <w:szCs w:val="22"/>
          <w:u w:val="single"/>
        </w:rPr>
        <w:t>.</w:t>
      </w:r>
      <w:bookmarkEnd w:id="8"/>
      <w:r w:rsidR="00E152EF" w:rsidRPr="00B604F9">
        <w:rPr>
          <w:rFonts w:eastAsia="맑은 고딕"/>
          <w:szCs w:val="22"/>
          <w:u w:val="single"/>
        </w:rPr>
        <w:t xml:space="preserve"> </w:t>
      </w:r>
    </w:p>
    <w:p w14:paraId="63DD7F43" w14:textId="46597604" w:rsidR="00EB4D95" w:rsidRDefault="00EB4D95" w:rsidP="00EB4D95">
      <w:pPr>
        <w:wordWrap/>
        <w:jc w:val="both"/>
        <w:rPr>
          <w:rFonts w:eastAsia="맑은 고딕"/>
          <w:szCs w:val="22"/>
        </w:rPr>
      </w:pPr>
    </w:p>
    <w:p w14:paraId="66256348" w14:textId="006B1A33" w:rsidR="00695857" w:rsidRDefault="00695857" w:rsidP="00EB4D95">
      <w:pPr>
        <w:wordWrap/>
        <w:jc w:val="both"/>
        <w:rPr>
          <w:rFonts w:eastAsia="맑은 고딕"/>
          <w:szCs w:val="22"/>
        </w:rPr>
      </w:pPr>
    </w:p>
    <w:p w14:paraId="0113CDC1" w14:textId="5B59C8FD" w:rsidR="00C32649" w:rsidRPr="002F0282" w:rsidRDefault="00C32649" w:rsidP="00A52FC7">
      <w:pPr>
        <w:spacing w:line="288" w:lineRule="auto"/>
        <w:jc w:val="both"/>
        <w:rPr>
          <w:rFonts w:eastAsia="맑은 고딕"/>
          <w:b/>
          <w:i/>
          <w:sz w:val="22"/>
          <w:szCs w:val="22"/>
          <w:u w:val="single"/>
        </w:rPr>
      </w:pPr>
      <w:r w:rsidRPr="002F0282">
        <w:rPr>
          <w:rFonts w:eastAsia="맑은 고딕" w:hint="eastAsia"/>
          <w:b/>
          <w:i/>
          <w:sz w:val="22"/>
          <w:szCs w:val="22"/>
          <w:u w:val="single"/>
        </w:rPr>
        <w:t>Group-common PDCCH and group</w:t>
      </w:r>
      <w:r w:rsidRPr="002F0282">
        <w:rPr>
          <w:rFonts w:eastAsia="맑은 고딕"/>
          <w:b/>
          <w:i/>
          <w:sz w:val="22"/>
          <w:szCs w:val="22"/>
          <w:u w:val="single"/>
        </w:rPr>
        <w:t>-common</w:t>
      </w:r>
      <w:r w:rsidRPr="002F0282">
        <w:rPr>
          <w:rFonts w:eastAsia="맑은 고딕" w:hint="eastAsia"/>
          <w:b/>
          <w:i/>
          <w:sz w:val="22"/>
          <w:szCs w:val="22"/>
          <w:u w:val="single"/>
        </w:rPr>
        <w:t xml:space="preserve"> RNTI</w:t>
      </w:r>
    </w:p>
    <w:p w14:paraId="6FC9069B" w14:textId="77777777" w:rsidR="00C32649" w:rsidRPr="00DB00E8" w:rsidRDefault="00C32649" w:rsidP="00DB00E8">
      <w:pPr>
        <w:jc w:val="both"/>
        <w:rPr>
          <w:rFonts w:eastAsia="맑은 고딕"/>
          <w:szCs w:val="22"/>
        </w:rPr>
      </w:pPr>
      <w:r w:rsidRPr="00DB00E8">
        <w:rPr>
          <w:rFonts w:eastAsia="맑은 고딕"/>
          <w:szCs w:val="22"/>
        </w:rPr>
        <w:t>Similar to unicast PDCCH, the group-common PDCCH can be scrambled using the following c_init values:</w:t>
      </w:r>
    </w:p>
    <w:p w14:paraId="0E0F4992" w14:textId="77777777" w:rsidR="00C32649" w:rsidRPr="00DB00E8" w:rsidRDefault="00C32649" w:rsidP="00DB00E8">
      <w:pPr>
        <w:jc w:val="center"/>
        <w:rPr>
          <w:rFonts w:eastAsia="맑은 고딕"/>
          <w:szCs w:val="22"/>
        </w:rPr>
      </w:pPr>
      <w:r w:rsidRPr="00DB00E8">
        <w:rPr>
          <w:rFonts w:eastAsia="맑은 고딕"/>
          <w:noProof/>
          <w:szCs w:val="22"/>
        </w:rPr>
        <w:drawing>
          <wp:inline distT="0" distB="0" distL="0" distR="0" wp14:anchorId="696978AF" wp14:editId="0E47B036">
            <wp:extent cx="1645920" cy="222885"/>
            <wp:effectExtent l="0" t="0" r="0" b="5715"/>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7B861C35" w14:textId="77777777" w:rsidR="00C32649" w:rsidRPr="00DB00E8" w:rsidRDefault="00C32649" w:rsidP="00DB00E8">
      <w:pPr>
        <w:jc w:val="both"/>
        <w:rPr>
          <w:rFonts w:eastAsia="맑은 고딕"/>
          <w:szCs w:val="22"/>
        </w:rPr>
      </w:pPr>
      <w:r w:rsidRPr="00DB00E8">
        <w:rPr>
          <w:rFonts w:eastAsia="맑은 고딕"/>
          <w:szCs w:val="22"/>
        </w:rPr>
        <w:t xml:space="preserve">where, for MBS transmission, </w:t>
      </w:r>
      <w:r w:rsidRPr="00DB00E8">
        <w:rPr>
          <w:rFonts w:eastAsia="맑은 고딕"/>
          <w:noProof/>
          <w:szCs w:val="22"/>
        </w:rPr>
        <w:drawing>
          <wp:inline distT="0" distB="0" distL="0" distR="0" wp14:anchorId="6F3FCAE6" wp14:editId="7D57DE19">
            <wp:extent cx="1033780" cy="191135"/>
            <wp:effectExtent l="0" t="0" r="0" b="0"/>
            <wp:docPr id="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3780" cy="191135"/>
                    </a:xfrm>
                    <a:prstGeom prst="rect">
                      <a:avLst/>
                    </a:prstGeom>
                    <a:noFill/>
                    <a:ln>
                      <a:noFill/>
                    </a:ln>
                  </pic:spPr>
                </pic:pic>
              </a:graphicData>
            </a:graphic>
          </wp:inline>
        </w:drawing>
      </w:r>
      <w:r w:rsidRPr="00DB00E8">
        <w:rPr>
          <w:rFonts w:eastAsia="맑은 고딕"/>
          <w:szCs w:val="22"/>
        </w:rPr>
        <w:t xml:space="preserve"> equals the higher-layer parameter pdcch-DMRS-ScramblingID_MBS if configured, </w:t>
      </w:r>
      <m:oMath>
        <m:sSub>
          <m:sSubPr>
            <m:ctrlPr>
              <w:rPr>
                <w:rFonts w:ascii="Cambria Math" w:eastAsia="맑은 고딕" w:hAnsi="Cambria Math"/>
                <w:szCs w:val="22"/>
              </w:rPr>
            </m:ctrlPr>
          </m:sSubPr>
          <m:e>
            <m:r>
              <w:rPr>
                <w:rFonts w:ascii="Cambria Math" w:eastAsia="맑은 고딕" w:hAnsi="Cambria Math"/>
                <w:szCs w:val="22"/>
              </w:rPr>
              <m:t>n</m:t>
            </m:r>
          </m:e>
          <m:sub>
            <m:r>
              <m:rPr>
                <m:nor/>
              </m:rPr>
              <w:rPr>
                <w:rFonts w:eastAsia="맑은 고딕"/>
                <w:szCs w:val="22"/>
              </w:rPr>
              <m:t>ID</m:t>
            </m:r>
          </m:sub>
        </m:sSub>
        <m:r>
          <m:rPr>
            <m:sty m:val="p"/>
          </m:rPr>
          <w:rPr>
            <w:rFonts w:ascii="Cambria Math" w:eastAsia="맑은 고딕" w:hAnsi="Cambria Math"/>
            <w:szCs w:val="22"/>
          </w:rPr>
          <m:t>=</m:t>
        </m:r>
        <m:sSubSup>
          <m:sSubSupPr>
            <m:ctrlPr>
              <w:rPr>
                <w:rFonts w:ascii="Cambria Math" w:eastAsia="맑은 고딕" w:hAnsi="Cambria Math"/>
                <w:szCs w:val="22"/>
              </w:rPr>
            </m:ctrlPr>
          </m:sSubSupPr>
          <m:e>
            <m:r>
              <w:rPr>
                <w:rFonts w:ascii="Cambria Math" w:eastAsia="맑은 고딕" w:hAnsi="Cambria Math"/>
                <w:szCs w:val="22"/>
              </w:rPr>
              <m:t>N</m:t>
            </m:r>
          </m:e>
          <m:sub>
            <m:r>
              <m:rPr>
                <m:nor/>
              </m:rPr>
              <w:rPr>
                <w:rFonts w:eastAsia="맑은 고딕"/>
                <w:szCs w:val="22"/>
              </w:rPr>
              <m:t>ID</m:t>
            </m:r>
          </m:sub>
          <m:sup>
            <m:r>
              <m:rPr>
                <m:nor/>
              </m:rPr>
              <w:rPr>
                <w:rFonts w:eastAsia="맑은 고딕"/>
                <w:szCs w:val="22"/>
              </w:rPr>
              <m:t>cell</m:t>
            </m:r>
          </m:sup>
        </m:sSubSup>
      </m:oMath>
      <w:r w:rsidRPr="00DB00E8">
        <w:rPr>
          <w:rFonts w:eastAsia="맑은 고딕"/>
          <w:szCs w:val="22"/>
        </w:rPr>
        <w:t xml:space="preserve"> otherwise, and where </w:t>
      </w:r>
      <w:r w:rsidRPr="00DB00E8">
        <w:rPr>
          <w:rFonts w:eastAsia="맑은 고딕"/>
          <w:noProof/>
          <w:szCs w:val="22"/>
        </w:rPr>
        <w:drawing>
          <wp:inline distT="0" distB="0" distL="0" distR="0" wp14:anchorId="2EF071B9" wp14:editId="59479DCC">
            <wp:extent cx="334010" cy="191135"/>
            <wp:effectExtent l="0" t="0" r="8890" b="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DB00E8">
        <w:rPr>
          <w:rFonts w:eastAsia="맑은 고딕"/>
          <w:szCs w:val="22"/>
        </w:rPr>
        <w:t xml:space="preserve"> is given by the group-common RNTI (e.g., G-RNTI) for the group-common PDCCH if the higher-layer parameter pdcch-DMRS-ScramblingID_MBS is configured, and </w:t>
      </w:r>
      <w:r w:rsidRPr="00DB00E8">
        <w:rPr>
          <w:rFonts w:eastAsia="맑은 고딕"/>
          <w:noProof/>
          <w:szCs w:val="22"/>
        </w:rPr>
        <w:drawing>
          <wp:inline distT="0" distB="0" distL="0" distR="0" wp14:anchorId="2B7D81EA" wp14:editId="08EDA994">
            <wp:extent cx="548640" cy="191135"/>
            <wp:effectExtent l="0" t="0" r="3810" b="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DB00E8">
        <w:rPr>
          <w:rFonts w:eastAsia="맑은 고딕"/>
          <w:szCs w:val="22"/>
        </w:rPr>
        <w:t xml:space="preserve"> otherwise.</w:t>
      </w:r>
    </w:p>
    <w:p w14:paraId="62F529F8" w14:textId="77777777" w:rsidR="00C32649" w:rsidRPr="00DB00E8" w:rsidRDefault="00C32649" w:rsidP="00DB00E8">
      <w:pPr>
        <w:jc w:val="both"/>
        <w:rPr>
          <w:rFonts w:eastAsia="맑은 고딕"/>
          <w:szCs w:val="22"/>
        </w:rPr>
      </w:pPr>
    </w:p>
    <w:p w14:paraId="7257EDBA" w14:textId="77777777" w:rsidR="00C32649" w:rsidRPr="00DB00E8" w:rsidRDefault="00C32649" w:rsidP="00DB00E8">
      <w:pPr>
        <w:jc w:val="both"/>
        <w:rPr>
          <w:rFonts w:eastAsia="맑은 고딕"/>
          <w:szCs w:val="22"/>
        </w:rPr>
      </w:pPr>
      <w:r w:rsidRPr="00DB00E8">
        <w:rPr>
          <w:rFonts w:eastAsia="맑은 고딕"/>
          <w:szCs w:val="22"/>
        </w:rPr>
        <w:t>The group-common PDSCH can be scrambled using the following c_init values:</w:t>
      </w:r>
    </w:p>
    <w:p w14:paraId="3247E238" w14:textId="77777777" w:rsidR="00C32649" w:rsidRPr="00DB00E8" w:rsidRDefault="00C32649" w:rsidP="00DB00E8">
      <w:pPr>
        <w:jc w:val="center"/>
        <w:rPr>
          <w:rFonts w:eastAsia="맑은 고딕"/>
          <w:szCs w:val="22"/>
        </w:rPr>
      </w:pPr>
      <w:r w:rsidRPr="00DB00E8">
        <w:rPr>
          <w:rFonts w:eastAsia="맑은 고딕"/>
          <w:noProof/>
          <w:szCs w:val="22"/>
        </w:rPr>
        <w:drawing>
          <wp:inline distT="0" distB="0" distL="0" distR="0" wp14:anchorId="208F55C1" wp14:editId="35D98F6D">
            <wp:extent cx="1645920" cy="222885"/>
            <wp:effectExtent l="0" t="0" r="0" b="5715"/>
            <wp:docPr id="11"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0ABE5CAF" w14:textId="77777777" w:rsidR="00C32649" w:rsidRPr="00DB00E8" w:rsidRDefault="00C32649" w:rsidP="00DB00E8">
      <w:pPr>
        <w:jc w:val="both"/>
        <w:rPr>
          <w:rFonts w:eastAsia="맑은 고딕"/>
          <w:szCs w:val="22"/>
        </w:rPr>
      </w:pPr>
      <w:r w:rsidRPr="00DB00E8">
        <w:rPr>
          <w:rFonts w:eastAsia="맑은 고딕"/>
          <w:szCs w:val="22"/>
        </w:rPr>
        <w:t>where, for MBS transmission,</w:t>
      </w:r>
      <w:r w:rsidRPr="00DB00E8">
        <w:rPr>
          <w:rFonts w:eastAsia="맑은 고딕"/>
          <w:szCs w:val="22"/>
        </w:rPr>
        <w:object w:dxaOrig="1500" w:dyaOrig="300" w14:anchorId="118A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pt;height:15pt" o:ole="">
            <v:imagedata r:id="rId12" o:title=""/>
          </v:shape>
          <o:OLEObject Type="Embed" ProgID="Equation.3" ShapeID="_x0000_i1025" DrawAspect="Content" ObjectID="_1689657346" r:id="rId13"/>
        </w:object>
      </w:r>
      <w:r w:rsidRPr="00DB00E8">
        <w:rPr>
          <w:rFonts w:eastAsia="맑은 고딕"/>
          <w:szCs w:val="22"/>
        </w:rPr>
        <w:t xml:space="preserve"> equals the higher-layer parameter dataScramblingIdentityPDSCH_MBS if configured and the RNTI equals the group-common RNTI (e.g., G-RNTI).</w:t>
      </w:r>
    </w:p>
    <w:p w14:paraId="43F64CFD" w14:textId="77777777" w:rsidR="00C32649" w:rsidRPr="00DB00E8" w:rsidRDefault="00C32649" w:rsidP="00DB00E8">
      <w:pPr>
        <w:jc w:val="both"/>
        <w:rPr>
          <w:rFonts w:eastAsia="맑은 고딕"/>
          <w:szCs w:val="22"/>
        </w:rPr>
      </w:pPr>
    </w:p>
    <w:p w14:paraId="5AF44E37" w14:textId="1A51E733" w:rsidR="00C32649" w:rsidRPr="00DB00E8" w:rsidRDefault="00B604F9" w:rsidP="00B604F9">
      <w:pPr>
        <w:pStyle w:val="ac"/>
        <w:spacing w:before="0" w:after="0"/>
        <w:ind w:leftChars="1" w:left="992" w:hangingChars="495" w:hanging="990"/>
        <w:rPr>
          <w:rFonts w:eastAsia="맑은 고딕"/>
          <w:szCs w:val="22"/>
          <w:u w:val="single"/>
          <w:lang w:val="en-US" w:eastAsia="ko-KR"/>
        </w:rPr>
      </w:pPr>
      <w:bookmarkStart w:id="9" w:name="_Ref78207882"/>
      <w:r w:rsidRPr="00B604F9">
        <w:rPr>
          <w:u w:val="single"/>
        </w:rPr>
        <w:t xml:space="preserve">Proposal </w:t>
      </w:r>
      <w:r w:rsidRPr="00B604F9">
        <w:rPr>
          <w:u w:val="single"/>
        </w:rPr>
        <w:fldChar w:fldCharType="begin"/>
      </w:r>
      <w:r w:rsidRPr="00B604F9">
        <w:rPr>
          <w:u w:val="single"/>
        </w:rPr>
        <w:instrText xml:space="preserve"> SEQ Proposal \* ARABIC </w:instrText>
      </w:r>
      <w:r w:rsidRPr="00B604F9">
        <w:rPr>
          <w:u w:val="single"/>
        </w:rPr>
        <w:fldChar w:fldCharType="separate"/>
      </w:r>
      <w:r>
        <w:rPr>
          <w:noProof/>
          <w:u w:val="single"/>
        </w:rPr>
        <w:t>4</w:t>
      </w:r>
      <w:r w:rsidRPr="00B604F9">
        <w:rPr>
          <w:u w:val="single"/>
        </w:rPr>
        <w:fldChar w:fldCharType="end"/>
      </w:r>
      <w:r w:rsidR="00C32649" w:rsidRPr="00DB00E8">
        <w:rPr>
          <w:rFonts w:eastAsia="맑은 고딕"/>
          <w:szCs w:val="22"/>
          <w:u w:val="single"/>
          <w:lang w:val="en-US" w:eastAsia="ko-KR"/>
        </w:rPr>
        <w:t>. Introduce RRC configuration for pdcch-DMRS-ScramblingID_MBS and dataScramblingIdentityPDSCH_MBS for scrambling a group-common PDCCH and group-common PDSCH for MBS.</w:t>
      </w:r>
      <w:bookmarkEnd w:id="9"/>
    </w:p>
    <w:p w14:paraId="491CE73F" w14:textId="1B07B95C" w:rsidR="00C32649" w:rsidRDefault="00C32649" w:rsidP="00DB00E8">
      <w:pPr>
        <w:jc w:val="both"/>
        <w:rPr>
          <w:rFonts w:eastAsia="맑은 고딕"/>
          <w:b/>
          <w:i/>
          <w:szCs w:val="22"/>
          <w:u w:val="single"/>
        </w:rPr>
      </w:pPr>
    </w:p>
    <w:p w14:paraId="125EADC8" w14:textId="77777777" w:rsidR="004F21F6" w:rsidRPr="00DB00E8" w:rsidRDefault="004F21F6" w:rsidP="00DB00E8">
      <w:pPr>
        <w:jc w:val="both"/>
        <w:rPr>
          <w:rFonts w:eastAsia="맑은 고딕"/>
          <w:b/>
          <w:i/>
          <w:szCs w:val="22"/>
          <w:u w:val="single"/>
        </w:rPr>
      </w:pPr>
    </w:p>
    <w:p w14:paraId="4B5422C0" w14:textId="1CD24139" w:rsidR="002F0282" w:rsidRPr="002F0282" w:rsidRDefault="002F0282" w:rsidP="00DB00E8">
      <w:pPr>
        <w:spacing w:after="60" w:line="288" w:lineRule="auto"/>
        <w:jc w:val="both"/>
        <w:rPr>
          <w:rFonts w:eastAsia="맑은 고딕"/>
          <w:b/>
          <w:i/>
          <w:sz w:val="22"/>
          <w:szCs w:val="22"/>
          <w:u w:val="single"/>
        </w:rPr>
      </w:pPr>
      <w:r w:rsidRPr="002F0282">
        <w:rPr>
          <w:rFonts w:eastAsia="맑은 고딕"/>
          <w:b/>
          <w:i/>
          <w:sz w:val="22"/>
          <w:szCs w:val="22"/>
          <w:u w:val="single"/>
        </w:rPr>
        <w:t>UL feedback</w:t>
      </w:r>
    </w:p>
    <w:p w14:paraId="75C606B3" w14:textId="6DCFCC1E" w:rsidR="002F0282" w:rsidRPr="00DB00E8" w:rsidRDefault="002F0282" w:rsidP="00DB00E8">
      <w:pPr>
        <w:wordWrap/>
        <w:spacing w:after="120"/>
        <w:jc w:val="both"/>
        <w:rPr>
          <w:rFonts w:eastAsia="맑은 고딕"/>
          <w:szCs w:val="22"/>
        </w:rPr>
      </w:pPr>
      <w:r w:rsidRPr="00DB00E8">
        <w:rPr>
          <w:rFonts w:eastAsia="맑은 고딕"/>
          <w:szCs w:val="22"/>
        </w:rPr>
        <w:t>In RAN1#10</w:t>
      </w:r>
      <w:r w:rsidR="00460252" w:rsidRPr="00DB00E8">
        <w:rPr>
          <w:rFonts w:eastAsia="맑은 고딕"/>
          <w:szCs w:val="22"/>
        </w:rPr>
        <w:t>4</w:t>
      </w:r>
      <w:r w:rsidRPr="00DB00E8">
        <w:rPr>
          <w:rFonts w:eastAsia="맑은 고딕"/>
          <w:szCs w:val="22"/>
        </w:rPr>
        <w:t>-e, RAN1 discussed with the following proposal without conclusion.</w:t>
      </w:r>
    </w:p>
    <w:tbl>
      <w:tblPr>
        <w:tblStyle w:val="aff"/>
        <w:tblW w:w="0" w:type="auto"/>
        <w:tblLook w:val="04A0" w:firstRow="1" w:lastRow="0" w:firstColumn="1" w:lastColumn="0" w:noHBand="0" w:noVBand="1"/>
      </w:tblPr>
      <w:tblGrid>
        <w:gridCol w:w="9631"/>
      </w:tblGrid>
      <w:tr w:rsidR="002F0282" w:rsidRPr="00DB00E8" w14:paraId="2FD254AD" w14:textId="77777777" w:rsidTr="002F0282">
        <w:tc>
          <w:tcPr>
            <w:tcW w:w="9631" w:type="dxa"/>
          </w:tcPr>
          <w:p w14:paraId="2E9D4B2B" w14:textId="77777777" w:rsidR="002F0282" w:rsidRPr="00DB00E8" w:rsidRDefault="002F0282" w:rsidP="00DB00E8">
            <w:pPr>
              <w:wordWrap/>
              <w:spacing w:after="0"/>
              <w:jc w:val="both"/>
              <w:rPr>
                <w:rFonts w:eastAsia="맑은 고딕"/>
                <w:szCs w:val="22"/>
              </w:rPr>
            </w:pPr>
            <w:r w:rsidRPr="00DB00E8">
              <w:rPr>
                <w:rFonts w:eastAsia="맑은 고딕"/>
                <w:szCs w:val="22"/>
                <w:highlight w:val="yellow"/>
              </w:rPr>
              <w:t>Proposed Conclusion:</w:t>
            </w:r>
          </w:p>
          <w:p w14:paraId="3A00127F" w14:textId="091DECAF" w:rsidR="002F0282" w:rsidRPr="00DB00E8" w:rsidRDefault="002F0282" w:rsidP="00DB00E8">
            <w:pPr>
              <w:wordWrap/>
              <w:spacing w:after="0"/>
              <w:jc w:val="both"/>
              <w:rPr>
                <w:rFonts w:eastAsia="맑은 고딕"/>
                <w:szCs w:val="22"/>
              </w:rPr>
            </w:pPr>
            <w:r w:rsidRPr="00DB00E8">
              <w:rPr>
                <w:rFonts w:eastAsia="맑은 고딕"/>
                <w:szCs w:val="22"/>
              </w:rPr>
              <w:t>RRC_IDLE/RRC_INACTIVE UEs do not support UL feedback to improve reliability of Broadcast/Multicast services in Rel-17.</w:t>
            </w:r>
          </w:p>
        </w:tc>
      </w:tr>
    </w:tbl>
    <w:p w14:paraId="3F8C716D" w14:textId="77777777" w:rsidR="006B42B1" w:rsidRPr="00DB00E8" w:rsidRDefault="006B42B1" w:rsidP="00DB00E8">
      <w:pPr>
        <w:wordWrap/>
        <w:jc w:val="both"/>
        <w:rPr>
          <w:rFonts w:eastAsia="맑은 고딕"/>
          <w:szCs w:val="22"/>
        </w:rPr>
      </w:pPr>
    </w:p>
    <w:p w14:paraId="5F53E678" w14:textId="34DFA8C9" w:rsidR="002F0282" w:rsidRPr="00DB00E8" w:rsidRDefault="002F0282" w:rsidP="00DB00E8">
      <w:pPr>
        <w:wordWrap/>
        <w:jc w:val="both"/>
        <w:rPr>
          <w:rFonts w:eastAsia="맑은 고딕"/>
          <w:szCs w:val="22"/>
        </w:rPr>
      </w:pPr>
      <w:r w:rsidRPr="00DB00E8">
        <w:rPr>
          <w:rFonts w:eastAsia="맑은 고딕"/>
          <w:szCs w:val="22"/>
        </w:rPr>
        <w:t>For many UEs transmitting in uplink, the gNB utilizes timing advance mechanism to make timing synchronization among those UE’s uplink signals. If not synchronized, those uplink signals become interference to each other. For RRC_connected UEs, the gNB keeps sending TA adjustment command by using MAC CE to make synchronization. However, RRC_IDLE/INACTIVE UEs do not have a tool to make uplink timing synchronization. If they just assume TA=0 to simplify, it results in severe interference to other UEs.</w:t>
      </w:r>
    </w:p>
    <w:p w14:paraId="035AE8A9" w14:textId="77777777" w:rsidR="006B42B1" w:rsidRPr="00DB00E8" w:rsidRDefault="006B42B1" w:rsidP="00DB00E8">
      <w:pPr>
        <w:wordWrap/>
        <w:jc w:val="both"/>
        <w:rPr>
          <w:rFonts w:eastAsia="맑은 고딕"/>
          <w:szCs w:val="22"/>
        </w:rPr>
      </w:pPr>
    </w:p>
    <w:p w14:paraId="1AE08F4E" w14:textId="0BE3CC1F" w:rsidR="002F0282" w:rsidRPr="00DB00E8" w:rsidRDefault="004F21F6" w:rsidP="00DB00E8">
      <w:pPr>
        <w:pStyle w:val="ac"/>
        <w:wordWrap/>
        <w:spacing w:before="0" w:after="0"/>
        <w:ind w:left="1"/>
        <w:jc w:val="both"/>
        <w:rPr>
          <w:rFonts w:eastAsia="맑은 고딕"/>
          <w:szCs w:val="22"/>
          <w:u w:val="single"/>
          <w:lang w:val="en-US" w:eastAsia="ko-KR"/>
        </w:rPr>
      </w:pPr>
      <w:bookmarkStart w:id="10" w:name="_Ref71218955"/>
      <w:r w:rsidRPr="00B604F9">
        <w:rPr>
          <w:u w:val="single"/>
        </w:rPr>
        <w:t xml:space="preserve">Proposal </w:t>
      </w:r>
      <w:r w:rsidRPr="00B604F9">
        <w:rPr>
          <w:u w:val="single"/>
        </w:rPr>
        <w:fldChar w:fldCharType="begin"/>
      </w:r>
      <w:r w:rsidRPr="00B604F9">
        <w:rPr>
          <w:u w:val="single"/>
        </w:rPr>
        <w:instrText xml:space="preserve"> SEQ Proposal \* ARABIC </w:instrText>
      </w:r>
      <w:r w:rsidRPr="00B604F9">
        <w:rPr>
          <w:u w:val="single"/>
        </w:rPr>
        <w:fldChar w:fldCharType="separate"/>
      </w:r>
      <w:r>
        <w:rPr>
          <w:noProof/>
          <w:u w:val="single"/>
        </w:rPr>
        <w:t>5</w:t>
      </w:r>
      <w:r w:rsidRPr="00B604F9">
        <w:rPr>
          <w:u w:val="single"/>
        </w:rPr>
        <w:fldChar w:fldCharType="end"/>
      </w:r>
      <w:r w:rsidR="002F0282" w:rsidRPr="00DB00E8">
        <w:rPr>
          <w:rFonts w:eastAsia="맑은 고딕"/>
          <w:szCs w:val="22"/>
          <w:u w:val="single"/>
          <w:lang w:val="en-US" w:eastAsia="ko-KR"/>
        </w:rPr>
        <w:t>. RRC_IDLE/RRC_INACTIVE UEs do not support UL feedback.</w:t>
      </w:r>
      <w:bookmarkEnd w:id="10"/>
    </w:p>
    <w:p w14:paraId="6C3A925A" w14:textId="5ACF0330" w:rsidR="002F0282" w:rsidRDefault="002F0282" w:rsidP="00DB00E8">
      <w:pPr>
        <w:wordWrap/>
        <w:jc w:val="both"/>
        <w:rPr>
          <w:rFonts w:eastAsia="맑은 고딕"/>
          <w:szCs w:val="22"/>
        </w:rPr>
      </w:pPr>
    </w:p>
    <w:p w14:paraId="188C2AA8" w14:textId="60BA9BBB" w:rsidR="00960541" w:rsidRDefault="00960541" w:rsidP="00DB00E8">
      <w:pPr>
        <w:wordWrap/>
        <w:jc w:val="both"/>
        <w:rPr>
          <w:rFonts w:eastAsia="맑은 고딕"/>
          <w:szCs w:val="22"/>
        </w:rPr>
      </w:pPr>
    </w:p>
    <w:p w14:paraId="71F5337E" w14:textId="77777777" w:rsidR="00960541" w:rsidRDefault="00960541" w:rsidP="00DB00E8">
      <w:pPr>
        <w:wordWrap/>
        <w:jc w:val="both"/>
        <w:rPr>
          <w:rFonts w:eastAsia="맑은 고딕"/>
          <w:szCs w:val="22"/>
        </w:rPr>
      </w:pPr>
    </w:p>
    <w:p w14:paraId="354B7F4A" w14:textId="2AEC0079" w:rsidR="004F21F6" w:rsidRPr="00960541" w:rsidRDefault="004F21F6" w:rsidP="00960541">
      <w:pPr>
        <w:spacing w:after="60" w:line="288" w:lineRule="auto"/>
        <w:jc w:val="both"/>
        <w:rPr>
          <w:rFonts w:eastAsia="맑은 고딕"/>
          <w:b/>
          <w:i/>
          <w:sz w:val="22"/>
          <w:szCs w:val="22"/>
          <w:u w:val="single"/>
        </w:rPr>
      </w:pPr>
      <w:r w:rsidRPr="00960541">
        <w:rPr>
          <w:rFonts w:eastAsia="맑은 고딕" w:hint="eastAsia"/>
          <w:b/>
          <w:i/>
          <w:sz w:val="22"/>
          <w:szCs w:val="22"/>
          <w:u w:val="single"/>
        </w:rPr>
        <w:t>MCCH change notification indication</w:t>
      </w:r>
    </w:p>
    <w:p w14:paraId="410821A5" w14:textId="1D353313" w:rsidR="004F21F6" w:rsidRDefault="00960541" w:rsidP="00DB00E8">
      <w:pPr>
        <w:wordWrap/>
        <w:jc w:val="both"/>
        <w:rPr>
          <w:rFonts w:eastAsia="맑은 고딕"/>
          <w:szCs w:val="22"/>
        </w:rPr>
      </w:pPr>
      <w:r>
        <w:rPr>
          <w:rFonts w:eastAsia="맑은 고딕" w:hint="eastAsia"/>
          <w:szCs w:val="22"/>
        </w:rPr>
        <w:t xml:space="preserve">In order to indicate MCCH change notification, the following alternatives were discussed in RAN1#105-e with </w:t>
      </w:r>
      <w:r>
        <w:rPr>
          <w:rFonts w:eastAsia="맑은 고딕"/>
          <w:szCs w:val="22"/>
        </w:rPr>
        <w:t xml:space="preserve">the corresponding </w:t>
      </w:r>
      <w:r>
        <w:rPr>
          <w:rFonts w:eastAsia="맑은 고딕" w:hint="eastAsia"/>
          <w:szCs w:val="22"/>
        </w:rPr>
        <w:t xml:space="preserve">agreement. </w:t>
      </w:r>
    </w:p>
    <w:p w14:paraId="751F9B3A" w14:textId="10D7B11B" w:rsidR="004F21F6" w:rsidRDefault="004F21F6" w:rsidP="00DB00E8">
      <w:pPr>
        <w:wordWrap/>
        <w:jc w:val="both"/>
        <w:rPr>
          <w:rFonts w:eastAsia="맑은 고딕"/>
          <w:szCs w:val="22"/>
        </w:rPr>
      </w:pPr>
    </w:p>
    <w:tbl>
      <w:tblPr>
        <w:tblStyle w:val="aff"/>
        <w:tblW w:w="0" w:type="auto"/>
        <w:tblLook w:val="04A0" w:firstRow="1" w:lastRow="0" w:firstColumn="1" w:lastColumn="0" w:noHBand="0" w:noVBand="1"/>
      </w:tblPr>
      <w:tblGrid>
        <w:gridCol w:w="9631"/>
      </w:tblGrid>
      <w:tr w:rsidR="004F21F6" w14:paraId="74740042" w14:textId="77777777" w:rsidTr="004F21F6">
        <w:tc>
          <w:tcPr>
            <w:tcW w:w="9631" w:type="dxa"/>
          </w:tcPr>
          <w:p w14:paraId="176060B6" w14:textId="77777777" w:rsidR="004F21F6" w:rsidRPr="00B01C09" w:rsidRDefault="004F21F6" w:rsidP="004F21F6">
            <w:pPr>
              <w:widowControl/>
              <w:wordWrap/>
              <w:autoSpaceDE/>
              <w:autoSpaceDN/>
              <w:spacing w:after="0"/>
              <w:rPr>
                <w:rFonts w:ascii="Times" w:eastAsia="바탕" w:hAnsi="Times"/>
                <w:szCs w:val="24"/>
                <w:highlight w:val="green"/>
                <w:lang w:val="en-GB" w:eastAsia="x-none"/>
              </w:rPr>
            </w:pPr>
            <w:r w:rsidRPr="00B01C09">
              <w:rPr>
                <w:rFonts w:ascii="Times" w:eastAsia="바탕" w:hAnsi="Times"/>
                <w:szCs w:val="24"/>
                <w:highlight w:val="green"/>
                <w:lang w:val="en-GB" w:eastAsia="x-none"/>
              </w:rPr>
              <w:t>Agreement:</w:t>
            </w:r>
          </w:p>
          <w:p w14:paraId="676ADF5C" w14:textId="77777777" w:rsidR="004F21F6" w:rsidRPr="00B01C09" w:rsidRDefault="004F21F6" w:rsidP="004F21F6">
            <w:pPr>
              <w:widowControl/>
              <w:wordWrap/>
              <w:autoSpaceDE/>
              <w:autoSpaceDN/>
              <w:spacing w:after="0"/>
              <w:rPr>
                <w:rFonts w:ascii="Times" w:eastAsia="바탕" w:hAnsi="Times"/>
                <w:szCs w:val="24"/>
                <w:lang w:val="en-GB" w:eastAsia="en-US"/>
              </w:rPr>
            </w:pPr>
            <w:r w:rsidRPr="00B01C09">
              <w:rPr>
                <w:rFonts w:ascii="Times" w:eastAsia="바탕" w:hAnsi="Times"/>
                <w:szCs w:val="24"/>
                <w:lang w:val="en-GB" w:eastAsia="x-none"/>
              </w:rPr>
              <w:t xml:space="preserve">For RRC_IDLE/RRC_INACTIVE UEs, for broadcast reception, study the </w:t>
            </w:r>
            <w:r w:rsidRPr="00B01C09">
              <w:rPr>
                <w:rFonts w:ascii="Times" w:eastAsia="바탕" w:hAnsi="Times"/>
                <w:szCs w:val="24"/>
                <w:lang w:val="en-GB" w:eastAsia="en-US"/>
              </w:rPr>
              <w:t>following alternatives for MCCH change notification indication due to session start:</w:t>
            </w:r>
          </w:p>
          <w:p w14:paraId="0A07C3F0" w14:textId="77777777" w:rsidR="004F21F6" w:rsidRPr="00B01C09" w:rsidRDefault="004F21F6" w:rsidP="004F21F6">
            <w:pPr>
              <w:widowControl/>
              <w:numPr>
                <w:ilvl w:val="0"/>
                <w:numId w:val="24"/>
              </w:numPr>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Alt 1: Define a dedicated RNTI to scramble the CRC of a DCI indicating a MCCH change notification;</w:t>
            </w:r>
          </w:p>
          <w:p w14:paraId="655B23A9" w14:textId="42368D59" w:rsidR="004F21F6" w:rsidRPr="004F21F6" w:rsidRDefault="004F21F6" w:rsidP="004F21F6">
            <w:pPr>
              <w:widowControl/>
              <w:numPr>
                <w:ilvl w:val="0"/>
                <w:numId w:val="24"/>
              </w:numPr>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lastRenderedPageBreak/>
              <w:t>Alt 2: Use of a field in a DCI format scheduling a MCCH without a dedicated RNTI for MCCH change notification;</w:t>
            </w:r>
          </w:p>
        </w:tc>
      </w:tr>
    </w:tbl>
    <w:p w14:paraId="3DB20371" w14:textId="77777777" w:rsidR="004F21F6" w:rsidRDefault="004F21F6" w:rsidP="00DB00E8">
      <w:pPr>
        <w:wordWrap/>
        <w:jc w:val="both"/>
        <w:rPr>
          <w:rFonts w:eastAsia="맑은 고딕"/>
          <w:szCs w:val="22"/>
        </w:rPr>
      </w:pPr>
    </w:p>
    <w:p w14:paraId="68D33050" w14:textId="53C05D0A" w:rsidR="004F21F6" w:rsidRDefault="00A92525" w:rsidP="00DB00E8">
      <w:pPr>
        <w:wordWrap/>
        <w:jc w:val="both"/>
        <w:rPr>
          <w:rFonts w:eastAsia="맑은 고딕"/>
          <w:szCs w:val="22"/>
        </w:rPr>
      </w:pPr>
      <w:r>
        <w:rPr>
          <w:rFonts w:eastAsia="맑은 고딕"/>
          <w:szCs w:val="22"/>
        </w:rPr>
        <w:tab/>
        <w:t>Similar to LTE SC-PTM, 1 bit indication can be used to indicate MCCH change notification, which is Alt 2 above.</w:t>
      </w:r>
    </w:p>
    <w:p w14:paraId="319FC6C1" w14:textId="0237F6EA" w:rsidR="004F21F6" w:rsidRDefault="004F21F6" w:rsidP="00DB00E8">
      <w:pPr>
        <w:wordWrap/>
        <w:jc w:val="both"/>
        <w:rPr>
          <w:rFonts w:eastAsia="맑은 고딕"/>
          <w:szCs w:val="22"/>
        </w:rPr>
      </w:pPr>
    </w:p>
    <w:p w14:paraId="3808106D" w14:textId="2F139352" w:rsidR="00A92525" w:rsidRPr="00A92525" w:rsidRDefault="00A92525" w:rsidP="00A92525">
      <w:pPr>
        <w:wordWrap/>
        <w:ind w:left="992" w:hangingChars="496" w:hanging="992"/>
        <w:jc w:val="both"/>
        <w:rPr>
          <w:rFonts w:eastAsia="맑은 고딕"/>
          <w:b/>
          <w:szCs w:val="22"/>
        </w:rPr>
      </w:pPr>
      <w:bookmarkStart w:id="11" w:name="_Ref78207887"/>
      <w:r w:rsidRPr="00A92525">
        <w:rPr>
          <w:b/>
          <w:u w:val="single"/>
        </w:rPr>
        <w:t xml:space="preserve">Proposal </w:t>
      </w:r>
      <w:r w:rsidRPr="00A92525">
        <w:rPr>
          <w:b/>
          <w:u w:val="single"/>
        </w:rPr>
        <w:fldChar w:fldCharType="begin"/>
      </w:r>
      <w:r w:rsidRPr="00A92525">
        <w:rPr>
          <w:b/>
          <w:u w:val="single"/>
        </w:rPr>
        <w:instrText xml:space="preserve"> SEQ Proposal \* ARABIC </w:instrText>
      </w:r>
      <w:r w:rsidRPr="00A92525">
        <w:rPr>
          <w:b/>
          <w:u w:val="single"/>
        </w:rPr>
        <w:fldChar w:fldCharType="separate"/>
      </w:r>
      <w:r>
        <w:rPr>
          <w:b/>
          <w:noProof/>
          <w:u w:val="single"/>
        </w:rPr>
        <w:t>6</w:t>
      </w:r>
      <w:r w:rsidRPr="00A92525">
        <w:rPr>
          <w:b/>
          <w:u w:val="single"/>
        </w:rPr>
        <w:fldChar w:fldCharType="end"/>
      </w:r>
      <w:r w:rsidRPr="00A92525">
        <w:rPr>
          <w:rFonts w:eastAsia="맑은 고딕"/>
          <w:b/>
          <w:szCs w:val="22"/>
          <w:u w:val="single"/>
        </w:rPr>
        <w:t>. Use of a field in a DCI format scheduling a MCCH without a dedicated RNTI for MCCH change notification</w:t>
      </w:r>
      <w:bookmarkEnd w:id="11"/>
    </w:p>
    <w:p w14:paraId="3E037CB8" w14:textId="77777777" w:rsidR="00A92525" w:rsidRDefault="00A92525" w:rsidP="00DB00E8">
      <w:pPr>
        <w:wordWrap/>
        <w:jc w:val="both"/>
        <w:rPr>
          <w:rFonts w:eastAsia="맑은 고딕"/>
          <w:szCs w:val="22"/>
        </w:rPr>
      </w:pPr>
    </w:p>
    <w:p w14:paraId="0BEF26BD" w14:textId="77777777" w:rsidR="004F21F6" w:rsidRDefault="004F21F6" w:rsidP="00DB00E8">
      <w:pPr>
        <w:wordWrap/>
        <w:jc w:val="both"/>
        <w:rPr>
          <w:rFonts w:eastAsia="맑은 고딕"/>
          <w:szCs w:val="22"/>
        </w:rPr>
      </w:pPr>
    </w:p>
    <w:p w14:paraId="03021FA6" w14:textId="77777777" w:rsidR="00DB00E8" w:rsidRPr="00DB00E8" w:rsidRDefault="00DB00E8" w:rsidP="00DB00E8">
      <w:pPr>
        <w:wordWrap/>
        <w:jc w:val="both"/>
        <w:rPr>
          <w:rFonts w:eastAsia="맑은 고딕"/>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658E560B" w:rsidR="005954F2" w:rsidRPr="00DB00E8" w:rsidRDefault="002F0282" w:rsidP="000502F3">
      <w:pPr>
        <w:wordWrap/>
        <w:jc w:val="both"/>
        <w:rPr>
          <w:rFonts w:eastAsia="맑은 고딕"/>
          <w:szCs w:val="22"/>
        </w:rPr>
      </w:pPr>
      <w:r w:rsidRPr="00DB00E8">
        <w:rPr>
          <w:rFonts w:eastAsia="맑은 고딕"/>
          <w:szCs w:val="22"/>
        </w:rPr>
        <w:t xml:space="preserve">This contribution considered aspects for supporting </w:t>
      </w:r>
      <w:r w:rsidR="00DB00E8" w:rsidRPr="00DB00E8">
        <w:rPr>
          <w:rFonts w:eastAsia="맑은 고딕"/>
          <w:szCs w:val="22"/>
        </w:rPr>
        <w:t>MBS</w:t>
      </w:r>
      <w:r w:rsidRPr="00DB00E8">
        <w:rPr>
          <w:rFonts w:eastAsia="맑은 고딕"/>
          <w:szCs w:val="22"/>
        </w:rPr>
        <w:t xml:space="preserve"> for RRC IDLE/INACTIVE UEs and proposes the following.</w:t>
      </w:r>
    </w:p>
    <w:p w14:paraId="2C874413" w14:textId="2F32756F" w:rsidR="00DB00E8" w:rsidRDefault="00DB00E8" w:rsidP="000502F3">
      <w:pPr>
        <w:wordWrap/>
        <w:jc w:val="both"/>
        <w:rPr>
          <w:rFonts w:eastAsia="맑은 고딕"/>
          <w:szCs w:val="22"/>
        </w:rPr>
      </w:pPr>
    </w:p>
    <w:p w14:paraId="3DCFF96B" w14:textId="50763AA5" w:rsidR="00B812F6" w:rsidRPr="00961F88" w:rsidRDefault="00961F88" w:rsidP="00362E61">
      <w:pPr>
        <w:wordWrap/>
        <w:spacing w:after="120"/>
        <w:ind w:left="850" w:hangingChars="425" w:hanging="850"/>
        <w:rPr>
          <w:rFonts w:eastAsia="맑은 고딕"/>
          <w:b/>
          <w:szCs w:val="22"/>
        </w:rPr>
      </w:pPr>
      <w:r w:rsidRPr="00961F88">
        <w:rPr>
          <w:rFonts w:eastAsia="맑은 고딕"/>
          <w:b/>
          <w:szCs w:val="22"/>
        </w:rPr>
        <w:fldChar w:fldCharType="begin"/>
      </w:r>
      <w:r w:rsidRPr="00961F88">
        <w:rPr>
          <w:rFonts w:eastAsia="맑은 고딕"/>
          <w:b/>
          <w:szCs w:val="22"/>
        </w:rPr>
        <w:instrText xml:space="preserve"> </w:instrText>
      </w:r>
      <w:r w:rsidRPr="00961F88">
        <w:rPr>
          <w:rFonts w:eastAsia="맑은 고딕" w:hint="eastAsia"/>
          <w:b/>
          <w:szCs w:val="22"/>
        </w:rPr>
        <w:instrText>REF _Ref78207867 \h</w:instrText>
      </w:r>
      <w:r w:rsidRPr="00961F88">
        <w:rPr>
          <w:rFonts w:eastAsia="맑은 고딕"/>
          <w:b/>
          <w:szCs w:val="22"/>
        </w:rPr>
        <w:instrText xml:space="preserve"> </w:instrText>
      </w:r>
      <w:r>
        <w:rPr>
          <w:rFonts w:eastAsia="맑은 고딕"/>
          <w:b/>
          <w:szCs w:val="22"/>
        </w:rPr>
        <w:instrText xml:space="preserve"> \* MERGEFORMAT </w:instrText>
      </w:r>
      <w:r w:rsidRPr="00961F88">
        <w:rPr>
          <w:rFonts w:eastAsia="맑은 고딕"/>
          <w:b/>
          <w:szCs w:val="22"/>
        </w:rPr>
      </w:r>
      <w:r w:rsidRPr="00961F88">
        <w:rPr>
          <w:rFonts w:eastAsia="맑은 고딕"/>
          <w:b/>
          <w:szCs w:val="22"/>
        </w:rPr>
        <w:fldChar w:fldCharType="separate"/>
      </w:r>
      <w:r w:rsidRPr="00961F88">
        <w:rPr>
          <w:b/>
          <w:u w:val="single"/>
        </w:rPr>
        <w:t xml:space="preserve">Observation </w:t>
      </w:r>
      <w:r w:rsidRPr="00961F88">
        <w:rPr>
          <w:b/>
          <w:noProof/>
          <w:u w:val="single"/>
        </w:rPr>
        <w:t>1</w:t>
      </w:r>
      <w:r w:rsidRPr="00961F88">
        <w:rPr>
          <w:rFonts w:eastAsia="맑은 고딕"/>
          <w:b/>
          <w:szCs w:val="22"/>
          <w:u w:val="single"/>
        </w:rPr>
        <w:t xml:space="preserve">: </w:t>
      </w:r>
      <w:r w:rsidRPr="00961F88">
        <w:rPr>
          <w:rFonts w:eastAsia="맑은 고딕"/>
          <w:b/>
          <w:i/>
          <w:szCs w:val="22"/>
          <w:u w:val="single"/>
        </w:rPr>
        <w:t>One CFR is sufficient for Rel-17 MBS.</w:t>
      </w:r>
      <w:r w:rsidRPr="00961F88">
        <w:rPr>
          <w:rFonts w:eastAsia="맑은 고딕"/>
          <w:b/>
          <w:szCs w:val="22"/>
        </w:rPr>
        <w:fldChar w:fldCharType="end"/>
      </w:r>
    </w:p>
    <w:p w14:paraId="2EF0939F" w14:textId="62B49DEA" w:rsidR="00961F88" w:rsidRPr="00961F88" w:rsidRDefault="00961F88" w:rsidP="00362E61">
      <w:pPr>
        <w:wordWrap/>
        <w:spacing w:after="120"/>
        <w:ind w:left="850" w:hangingChars="425" w:hanging="850"/>
        <w:rPr>
          <w:rFonts w:eastAsia="맑은 고딕"/>
          <w:b/>
          <w:szCs w:val="22"/>
        </w:rPr>
      </w:pPr>
      <w:r w:rsidRPr="00961F88">
        <w:rPr>
          <w:rFonts w:eastAsia="맑은 고딕"/>
          <w:b/>
          <w:szCs w:val="22"/>
        </w:rPr>
        <w:fldChar w:fldCharType="begin"/>
      </w:r>
      <w:r w:rsidRPr="00961F88">
        <w:rPr>
          <w:rFonts w:eastAsia="맑은 고딕"/>
          <w:b/>
          <w:szCs w:val="22"/>
        </w:rPr>
        <w:instrText xml:space="preserve"> </w:instrText>
      </w:r>
      <w:r w:rsidRPr="00961F88">
        <w:rPr>
          <w:rFonts w:eastAsia="맑은 고딕" w:hint="eastAsia"/>
          <w:b/>
          <w:szCs w:val="22"/>
        </w:rPr>
        <w:instrText>REF _Ref78207870 \h</w:instrText>
      </w:r>
      <w:r w:rsidRPr="00961F88">
        <w:rPr>
          <w:rFonts w:eastAsia="맑은 고딕"/>
          <w:b/>
          <w:szCs w:val="22"/>
        </w:rPr>
        <w:instrText xml:space="preserve"> </w:instrText>
      </w:r>
      <w:r>
        <w:rPr>
          <w:rFonts w:eastAsia="맑은 고딕"/>
          <w:b/>
          <w:szCs w:val="22"/>
        </w:rPr>
        <w:instrText xml:space="preserve"> \* MERGEFORMAT </w:instrText>
      </w:r>
      <w:r w:rsidRPr="00961F88">
        <w:rPr>
          <w:rFonts w:eastAsia="맑은 고딕"/>
          <w:b/>
          <w:szCs w:val="22"/>
        </w:rPr>
      </w:r>
      <w:r w:rsidRPr="00961F88">
        <w:rPr>
          <w:rFonts w:eastAsia="맑은 고딕"/>
          <w:b/>
          <w:szCs w:val="22"/>
        </w:rPr>
        <w:fldChar w:fldCharType="separate"/>
      </w:r>
      <w:r w:rsidRPr="00961F88">
        <w:rPr>
          <w:rFonts w:eastAsia="맑은 고딕"/>
          <w:b/>
          <w:szCs w:val="22"/>
          <w:u w:val="single"/>
        </w:rPr>
        <w:t xml:space="preserve">Observation </w:t>
      </w:r>
      <w:r w:rsidRPr="00961F88">
        <w:rPr>
          <w:rFonts w:eastAsia="맑은 고딕"/>
          <w:b/>
          <w:noProof/>
          <w:szCs w:val="22"/>
          <w:u w:val="single"/>
        </w:rPr>
        <w:t>2</w:t>
      </w:r>
      <w:r w:rsidRPr="00961F88">
        <w:rPr>
          <w:rFonts w:eastAsia="맑은 고딕"/>
          <w:b/>
          <w:szCs w:val="22"/>
          <w:u w:val="single"/>
        </w:rPr>
        <w:t xml:space="preserve">: </w:t>
      </w:r>
      <w:r w:rsidRPr="00961F88">
        <w:rPr>
          <w:rFonts w:eastAsia="맑은 고딕"/>
          <w:b/>
          <w:i/>
          <w:szCs w:val="22"/>
          <w:u w:val="single"/>
        </w:rPr>
        <w:t>Configuration of SS sets for GC-PDCCH can be as for Type-3 PDCCH CSS sets in Rel-16 (via UE-common, instead of UE-specific, RRC signaling).</w:t>
      </w:r>
      <w:r w:rsidRPr="00961F88">
        <w:rPr>
          <w:rFonts w:eastAsia="맑은 고딕"/>
          <w:b/>
          <w:szCs w:val="22"/>
        </w:rPr>
        <w:fldChar w:fldCharType="end"/>
      </w:r>
    </w:p>
    <w:p w14:paraId="2CF395ED" w14:textId="461AFFE9" w:rsidR="00961F88" w:rsidRPr="00961F88" w:rsidRDefault="00961F88" w:rsidP="00362E61">
      <w:pPr>
        <w:wordWrap/>
        <w:spacing w:after="120"/>
        <w:ind w:left="850" w:hangingChars="425" w:hanging="850"/>
        <w:rPr>
          <w:rFonts w:eastAsia="맑은 고딕"/>
          <w:b/>
          <w:szCs w:val="22"/>
        </w:rPr>
      </w:pPr>
      <w:r w:rsidRPr="00961F88">
        <w:rPr>
          <w:rFonts w:eastAsia="맑은 고딕"/>
          <w:b/>
          <w:szCs w:val="22"/>
        </w:rPr>
        <w:fldChar w:fldCharType="begin"/>
      </w:r>
      <w:r w:rsidRPr="00961F88">
        <w:rPr>
          <w:rFonts w:eastAsia="맑은 고딕"/>
          <w:b/>
          <w:szCs w:val="22"/>
        </w:rPr>
        <w:instrText xml:space="preserve"> </w:instrText>
      </w:r>
      <w:r w:rsidRPr="00961F88">
        <w:rPr>
          <w:rFonts w:eastAsia="맑은 고딕" w:hint="eastAsia"/>
          <w:b/>
          <w:szCs w:val="22"/>
        </w:rPr>
        <w:instrText>REF _Ref78207874 \h</w:instrText>
      </w:r>
      <w:r w:rsidRPr="00961F88">
        <w:rPr>
          <w:rFonts w:eastAsia="맑은 고딕"/>
          <w:b/>
          <w:szCs w:val="22"/>
        </w:rPr>
        <w:instrText xml:space="preserve"> </w:instrText>
      </w:r>
      <w:r>
        <w:rPr>
          <w:rFonts w:eastAsia="맑은 고딕"/>
          <w:b/>
          <w:szCs w:val="22"/>
        </w:rPr>
        <w:instrText xml:space="preserve"> \* MERGEFORMAT </w:instrText>
      </w:r>
      <w:r w:rsidRPr="00961F88">
        <w:rPr>
          <w:rFonts w:eastAsia="맑은 고딕"/>
          <w:b/>
          <w:szCs w:val="22"/>
        </w:rPr>
      </w:r>
      <w:r w:rsidRPr="00961F88">
        <w:rPr>
          <w:rFonts w:eastAsia="맑은 고딕"/>
          <w:b/>
          <w:szCs w:val="22"/>
        </w:rPr>
        <w:fldChar w:fldCharType="separate"/>
      </w:r>
      <w:r w:rsidRPr="00961F88">
        <w:rPr>
          <w:rFonts w:eastAsia="맑은 고딕"/>
          <w:b/>
          <w:szCs w:val="22"/>
          <w:u w:val="single"/>
        </w:rPr>
        <w:t xml:space="preserve">Proposal </w:t>
      </w:r>
      <w:r w:rsidRPr="00961F88">
        <w:rPr>
          <w:rFonts w:eastAsia="맑은 고딕"/>
          <w:b/>
          <w:noProof/>
          <w:szCs w:val="22"/>
          <w:u w:val="single"/>
        </w:rPr>
        <w:t>1</w:t>
      </w:r>
      <w:r w:rsidRPr="00961F88">
        <w:rPr>
          <w:rFonts w:eastAsia="맑은 고딕"/>
          <w:b/>
          <w:szCs w:val="22"/>
          <w:u w:val="single"/>
        </w:rPr>
        <w:t>. SIBx can configure a frequency region for MBS. If that configuration for MBS CFR is not provided, the frequency region is the initial DL BWP (as configured by SIB1 or, if SIB1 does not configure an initial DL BWP, the BWP of CORESET#0).</w:t>
      </w:r>
      <w:r w:rsidRPr="00961F88">
        <w:rPr>
          <w:rFonts w:eastAsia="맑은 고딕"/>
          <w:b/>
          <w:szCs w:val="22"/>
        </w:rPr>
        <w:fldChar w:fldCharType="end"/>
      </w:r>
    </w:p>
    <w:p w14:paraId="59C36550" w14:textId="14D868AF" w:rsidR="00961F88" w:rsidRPr="00961F88" w:rsidRDefault="00961F88" w:rsidP="00362E61">
      <w:pPr>
        <w:wordWrap/>
        <w:spacing w:after="120"/>
        <w:ind w:left="850" w:hangingChars="425" w:hanging="850"/>
        <w:rPr>
          <w:rFonts w:eastAsia="맑은 고딕"/>
          <w:b/>
          <w:szCs w:val="22"/>
        </w:rPr>
      </w:pPr>
      <w:r w:rsidRPr="00961F88">
        <w:rPr>
          <w:rFonts w:eastAsia="맑은 고딕"/>
          <w:b/>
          <w:szCs w:val="22"/>
        </w:rPr>
        <w:fldChar w:fldCharType="begin"/>
      </w:r>
      <w:r w:rsidRPr="00961F88">
        <w:rPr>
          <w:rFonts w:eastAsia="맑은 고딕"/>
          <w:b/>
          <w:szCs w:val="22"/>
        </w:rPr>
        <w:instrText xml:space="preserve"> </w:instrText>
      </w:r>
      <w:r w:rsidRPr="00961F88">
        <w:rPr>
          <w:rFonts w:eastAsia="맑은 고딕" w:hint="eastAsia"/>
          <w:b/>
          <w:szCs w:val="22"/>
        </w:rPr>
        <w:instrText>REF _Ref78207877 \h</w:instrText>
      </w:r>
      <w:r w:rsidRPr="00961F88">
        <w:rPr>
          <w:rFonts w:eastAsia="맑은 고딕"/>
          <w:b/>
          <w:szCs w:val="22"/>
        </w:rPr>
        <w:instrText xml:space="preserve"> </w:instrText>
      </w:r>
      <w:r>
        <w:rPr>
          <w:rFonts w:eastAsia="맑은 고딕"/>
          <w:b/>
          <w:szCs w:val="22"/>
        </w:rPr>
        <w:instrText xml:space="preserve"> \* MERGEFORMAT </w:instrText>
      </w:r>
      <w:r w:rsidRPr="00961F88">
        <w:rPr>
          <w:rFonts w:eastAsia="맑은 고딕"/>
          <w:b/>
          <w:szCs w:val="22"/>
        </w:rPr>
      </w:r>
      <w:r w:rsidRPr="00961F88">
        <w:rPr>
          <w:rFonts w:eastAsia="맑은 고딕"/>
          <w:b/>
          <w:szCs w:val="22"/>
        </w:rPr>
        <w:fldChar w:fldCharType="separate"/>
      </w:r>
      <w:r w:rsidRPr="00961F88">
        <w:rPr>
          <w:b/>
          <w:u w:val="single"/>
        </w:rPr>
        <w:t xml:space="preserve">Proposal </w:t>
      </w:r>
      <w:r w:rsidRPr="00961F88">
        <w:rPr>
          <w:b/>
          <w:noProof/>
          <w:u w:val="single"/>
        </w:rPr>
        <w:t>2</w:t>
      </w:r>
      <w:r w:rsidRPr="00961F88">
        <w:rPr>
          <w:b/>
          <w:u w:val="single"/>
        </w:rPr>
        <w:t xml:space="preserve">. </w:t>
      </w:r>
      <w:r w:rsidRPr="00B349D0">
        <w:rPr>
          <w:rFonts w:ascii="Times" w:eastAsia="바탕" w:hAnsi="Times"/>
          <w:b/>
          <w:szCs w:val="24"/>
          <w:u w:val="single"/>
          <w:lang w:val="en-GB" w:eastAsia="x-none"/>
        </w:rPr>
        <w:t>For broadcast reception, RRC_IDLE/RRC_INACTIVE UEs can use the same bandwidth configurations for the CFR of GC-PDCCH/PDSCH carrying MCCH and the CFR of GC-PDCCH/PDSCH carrying MTCH.</w:t>
      </w:r>
      <w:r w:rsidRPr="00961F88">
        <w:rPr>
          <w:rFonts w:eastAsia="맑은 고딕"/>
          <w:b/>
          <w:szCs w:val="22"/>
        </w:rPr>
        <w:fldChar w:fldCharType="end"/>
      </w:r>
    </w:p>
    <w:p w14:paraId="0C047B54" w14:textId="4D34CFA6" w:rsidR="00961F88" w:rsidRPr="00961F88" w:rsidRDefault="00961F88" w:rsidP="00362E61">
      <w:pPr>
        <w:wordWrap/>
        <w:spacing w:after="120"/>
        <w:ind w:left="850" w:hangingChars="425" w:hanging="850"/>
        <w:rPr>
          <w:rFonts w:eastAsia="맑은 고딕"/>
          <w:b/>
          <w:szCs w:val="22"/>
        </w:rPr>
      </w:pPr>
      <w:r w:rsidRPr="00961F88">
        <w:rPr>
          <w:rFonts w:eastAsia="맑은 고딕"/>
          <w:b/>
          <w:szCs w:val="22"/>
        </w:rPr>
        <w:fldChar w:fldCharType="begin"/>
      </w:r>
      <w:r w:rsidRPr="00961F88">
        <w:rPr>
          <w:rFonts w:eastAsia="맑은 고딕"/>
          <w:b/>
          <w:szCs w:val="22"/>
        </w:rPr>
        <w:instrText xml:space="preserve"> </w:instrText>
      </w:r>
      <w:r w:rsidRPr="00961F88">
        <w:rPr>
          <w:rFonts w:eastAsia="맑은 고딕" w:hint="eastAsia"/>
          <w:b/>
          <w:szCs w:val="22"/>
        </w:rPr>
        <w:instrText>REF _Ref78207879 \h</w:instrText>
      </w:r>
      <w:r w:rsidRPr="00961F88">
        <w:rPr>
          <w:rFonts w:eastAsia="맑은 고딕"/>
          <w:b/>
          <w:szCs w:val="22"/>
        </w:rPr>
        <w:instrText xml:space="preserve"> </w:instrText>
      </w:r>
      <w:r>
        <w:rPr>
          <w:rFonts w:eastAsia="맑은 고딕"/>
          <w:b/>
          <w:szCs w:val="22"/>
        </w:rPr>
        <w:instrText xml:space="preserve"> \* MERGEFORMAT </w:instrText>
      </w:r>
      <w:r w:rsidRPr="00961F88">
        <w:rPr>
          <w:rFonts w:eastAsia="맑은 고딕"/>
          <w:b/>
          <w:szCs w:val="22"/>
        </w:rPr>
      </w:r>
      <w:r w:rsidRPr="00961F88">
        <w:rPr>
          <w:rFonts w:eastAsia="맑은 고딕"/>
          <w:b/>
          <w:szCs w:val="22"/>
        </w:rPr>
        <w:fldChar w:fldCharType="separate"/>
      </w:r>
      <w:r w:rsidRPr="00961F88">
        <w:rPr>
          <w:b/>
          <w:u w:val="single"/>
        </w:rPr>
        <w:t xml:space="preserve">Proposal </w:t>
      </w:r>
      <w:r w:rsidRPr="00961F88">
        <w:rPr>
          <w:b/>
          <w:noProof/>
          <w:u w:val="single"/>
        </w:rPr>
        <w:t>3</w:t>
      </w:r>
      <w:r w:rsidRPr="00961F88">
        <w:rPr>
          <w:rFonts w:eastAsia="맑은 고딕"/>
          <w:b/>
          <w:szCs w:val="22"/>
          <w:u w:val="single"/>
        </w:rPr>
        <w:t>. Support avoidance of permanent collisions for PDCCH candidates of search space sets for GC-PDCCH for broadcast and multicast.</w:t>
      </w:r>
      <w:r w:rsidRPr="00961F88">
        <w:rPr>
          <w:rFonts w:eastAsia="맑은 고딕"/>
          <w:b/>
          <w:szCs w:val="22"/>
        </w:rPr>
        <w:fldChar w:fldCharType="end"/>
      </w:r>
    </w:p>
    <w:p w14:paraId="66AD243B" w14:textId="7E0EF77B" w:rsidR="00961F88" w:rsidRPr="00961F88" w:rsidRDefault="00961F88" w:rsidP="00362E61">
      <w:pPr>
        <w:wordWrap/>
        <w:spacing w:after="120"/>
        <w:ind w:left="850" w:hangingChars="425" w:hanging="850"/>
        <w:rPr>
          <w:rFonts w:eastAsia="맑은 고딕"/>
          <w:b/>
          <w:szCs w:val="22"/>
        </w:rPr>
      </w:pPr>
      <w:r w:rsidRPr="00961F88">
        <w:rPr>
          <w:rFonts w:eastAsia="맑은 고딕"/>
          <w:b/>
          <w:szCs w:val="22"/>
        </w:rPr>
        <w:fldChar w:fldCharType="begin"/>
      </w:r>
      <w:r w:rsidRPr="00961F88">
        <w:rPr>
          <w:rFonts w:eastAsia="맑은 고딕"/>
          <w:b/>
          <w:szCs w:val="22"/>
        </w:rPr>
        <w:instrText xml:space="preserve"> </w:instrText>
      </w:r>
      <w:r w:rsidRPr="00961F88">
        <w:rPr>
          <w:rFonts w:eastAsia="맑은 고딕" w:hint="eastAsia"/>
          <w:b/>
          <w:szCs w:val="22"/>
        </w:rPr>
        <w:instrText>REF _Ref78207882 \h</w:instrText>
      </w:r>
      <w:r w:rsidRPr="00961F88">
        <w:rPr>
          <w:rFonts w:eastAsia="맑은 고딕"/>
          <w:b/>
          <w:szCs w:val="22"/>
        </w:rPr>
        <w:instrText xml:space="preserve"> </w:instrText>
      </w:r>
      <w:r>
        <w:rPr>
          <w:rFonts w:eastAsia="맑은 고딕"/>
          <w:b/>
          <w:szCs w:val="22"/>
        </w:rPr>
        <w:instrText xml:space="preserve"> \* MERGEFORMAT </w:instrText>
      </w:r>
      <w:r w:rsidRPr="00961F88">
        <w:rPr>
          <w:rFonts w:eastAsia="맑은 고딕"/>
          <w:b/>
          <w:szCs w:val="22"/>
        </w:rPr>
      </w:r>
      <w:r w:rsidRPr="00961F88">
        <w:rPr>
          <w:rFonts w:eastAsia="맑은 고딕"/>
          <w:b/>
          <w:szCs w:val="22"/>
        </w:rPr>
        <w:fldChar w:fldCharType="separate"/>
      </w:r>
      <w:r w:rsidRPr="00961F88">
        <w:rPr>
          <w:b/>
          <w:u w:val="single"/>
        </w:rPr>
        <w:t xml:space="preserve">Proposal </w:t>
      </w:r>
      <w:r w:rsidRPr="00961F88">
        <w:rPr>
          <w:b/>
          <w:noProof/>
          <w:u w:val="single"/>
        </w:rPr>
        <w:t>4</w:t>
      </w:r>
      <w:r w:rsidRPr="00961F88">
        <w:rPr>
          <w:rFonts w:eastAsia="맑은 고딕"/>
          <w:b/>
          <w:szCs w:val="22"/>
          <w:u w:val="single"/>
        </w:rPr>
        <w:t>. Introduce RRC configuration for pdcch-DMRS-ScramblingID_MBS and dataScramblingIdentityPDSCH_MBS for scrambling a group-common PDCCH and group-common PDSCH for MBS.</w:t>
      </w:r>
      <w:r w:rsidRPr="00961F88">
        <w:rPr>
          <w:rFonts w:eastAsia="맑은 고딕"/>
          <w:b/>
          <w:szCs w:val="22"/>
        </w:rPr>
        <w:fldChar w:fldCharType="end"/>
      </w:r>
    </w:p>
    <w:p w14:paraId="0E9793C8" w14:textId="1F392445" w:rsidR="00961F88" w:rsidRPr="00961F88" w:rsidRDefault="00961F88" w:rsidP="00362E61">
      <w:pPr>
        <w:wordWrap/>
        <w:spacing w:after="120"/>
        <w:ind w:left="850" w:hangingChars="425" w:hanging="850"/>
        <w:rPr>
          <w:rFonts w:eastAsia="맑은 고딕"/>
          <w:b/>
          <w:szCs w:val="22"/>
        </w:rPr>
      </w:pPr>
      <w:r w:rsidRPr="00961F88">
        <w:rPr>
          <w:rFonts w:eastAsia="맑은 고딕"/>
          <w:b/>
          <w:szCs w:val="22"/>
        </w:rPr>
        <w:fldChar w:fldCharType="begin"/>
      </w:r>
      <w:r w:rsidRPr="00961F88">
        <w:rPr>
          <w:rFonts w:eastAsia="맑은 고딕"/>
          <w:b/>
          <w:szCs w:val="22"/>
        </w:rPr>
        <w:instrText xml:space="preserve"> </w:instrText>
      </w:r>
      <w:r w:rsidRPr="00961F88">
        <w:rPr>
          <w:rFonts w:eastAsia="맑은 고딕" w:hint="eastAsia"/>
          <w:b/>
          <w:szCs w:val="22"/>
        </w:rPr>
        <w:instrText>REF _Ref71218955 \h</w:instrText>
      </w:r>
      <w:r w:rsidRPr="00961F88">
        <w:rPr>
          <w:rFonts w:eastAsia="맑은 고딕"/>
          <w:b/>
          <w:szCs w:val="22"/>
        </w:rPr>
        <w:instrText xml:space="preserve"> </w:instrText>
      </w:r>
      <w:r>
        <w:rPr>
          <w:rFonts w:eastAsia="맑은 고딕"/>
          <w:b/>
          <w:szCs w:val="22"/>
        </w:rPr>
        <w:instrText xml:space="preserve"> \* MERGEFORMAT </w:instrText>
      </w:r>
      <w:r w:rsidRPr="00961F88">
        <w:rPr>
          <w:rFonts w:eastAsia="맑은 고딕"/>
          <w:b/>
          <w:szCs w:val="22"/>
        </w:rPr>
      </w:r>
      <w:r w:rsidRPr="00961F88">
        <w:rPr>
          <w:rFonts w:eastAsia="맑은 고딕"/>
          <w:b/>
          <w:szCs w:val="22"/>
        </w:rPr>
        <w:fldChar w:fldCharType="separate"/>
      </w:r>
      <w:r w:rsidRPr="00961F88">
        <w:rPr>
          <w:b/>
          <w:u w:val="single"/>
        </w:rPr>
        <w:t xml:space="preserve">Proposal </w:t>
      </w:r>
      <w:r w:rsidRPr="00961F88">
        <w:rPr>
          <w:b/>
          <w:noProof/>
          <w:u w:val="single"/>
        </w:rPr>
        <w:t>5</w:t>
      </w:r>
      <w:r w:rsidRPr="00961F88">
        <w:rPr>
          <w:rFonts w:eastAsia="맑은 고딕"/>
          <w:b/>
          <w:szCs w:val="22"/>
          <w:u w:val="single"/>
        </w:rPr>
        <w:t>. RRC_IDLE/RRC_INACTIVE UEs do not support UL feedback.</w:t>
      </w:r>
      <w:r w:rsidRPr="00961F88">
        <w:rPr>
          <w:rFonts w:eastAsia="맑은 고딕"/>
          <w:b/>
          <w:szCs w:val="22"/>
        </w:rPr>
        <w:fldChar w:fldCharType="end"/>
      </w:r>
    </w:p>
    <w:p w14:paraId="513C8906" w14:textId="6E3124D5" w:rsidR="00961F88" w:rsidRPr="00961F88" w:rsidRDefault="00961F88" w:rsidP="00362E61">
      <w:pPr>
        <w:wordWrap/>
        <w:spacing w:after="120"/>
        <w:ind w:left="850" w:hangingChars="425" w:hanging="850"/>
        <w:rPr>
          <w:rFonts w:eastAsia="맑은 고딕"/>
          <w:b/>
          <w:szCs w:val="22"/>
        </w:rPr>
      </w:pPr>
      <w:r w:rsidRPr="00961F88">
        <w:rPr>
          <w:rFonts w:eastAsia="맑은 고딕"/>
          <w:b/>
          <w:szCs w:val="22"/>
        </w:rPr>
        <w:fldChar w:fldCharType="begin"/>
      </w:r>
      <w:r w:rsidRPr="00961F88">
        <w:rPr>
          <w:rFonts w:eastAsia="맑은 고딕"/>
          <w:b/>
          <w:szCs w:val="22"/>
        </w:rPr>
        <w:instrText xml:space="preserve"> </w:instrText>
      </w:r>
      <w:r w:rsidRPr="00961F88">
        <w:rPr>
          <w:rFonts w:eastAsia="맑은 고딕" w:hint="eastAsia"/>
          <w:b/>
          <w:szCs w:val="22"/>
        </w:rPr>
        <w:instrText>REF _Ref78207887 \h</w:instrText>
      </w:r>
      <w:r w:rsidRPr="00961F88">
        <w:rPr>
          <w:rFonts w:eastAsia="맑은 고딕"/>
          <w:b/>
          <w:szCs w:val="22"/>
        </w:rPr>
        <w:instrText xml:space="preserve"> </w:instrText>
      </w:r>
      <w:r>
        <w:rPr>
          <w:rFonts w:eastAsia="맑은 고딕"/>
          <w:b/>
          <w:szCs w:val="22"/>
        </w:rPr>
        <w:instrText xml:space="preserve"> \* MERGEFORMAT </w:instrText>
      </w:r>
      <w:r w:rsidRPr="00961F88">
        <w:rPr>
          <w:rFonts w:eastAsia="맑은 고딕"/>
          <w:b/>
          <w:szCs w:val="22"/>
        </w:rPr>
      </w:r>
      <w:r w:rsidRPr="00961F88">
        <w:rPr>
          <w:rFonts w:eastAsia="맑은 고딕"/>
          <w:b/>
          <w:szCs w:val="22"/>
        </w:rPr>
        <w:fldChar w:fldCharType="separate"/>
      </w:r>
      <w:r w:rsidRPr="00961F88">
        <w:rPr>
          <w:b/>
          <w:u w:val="single"/>
        </w:rPr>
        <w:t xml:space="preserve">Proposal </w:t>
      </w:r>
      <w:r w:rsidRPr="00961F88">
        <w:rPr>
          <w:b/>
          <w:noProof/>
          <w:u w:val="single"/>
        </w:rPr>
        <w:t>6</w:t>
      </w:r>
      <w:r w:rsidRPr="00961F88">
        <w:rPr>
          <w:rFonts w:eastAsia="맑은 고딕"/>
          <w:b/>
          <w:szCs w:val="22"/>
          <w:u w:val="single"/>
        </w:rPr>
        <w:t>. Use of a field in a DCI format scheduling a MCCH without a dedicated RNTI for MCCH change notification</w:t>
      </w:r>
      <w:r w:rsidRPr="00961F88">
        <w:rPr>
          <w:rFonts w:eastAsia="맑은 고딕"/>
          <w:b/>
          <w:szCs w:val="22"/>
        </w:rPr>
        <w:fldChar w:fldCharType="end"/>
      </w:r>
    </w:p>
    <w:p w14:paraId="3B32E806" w14:textId="587341B2" w:rsidR="00743B16" w:rsidRDefault="00743B16" w:rsidP="000502F3">
      <w:pPr>
        <w:wordWrap/>
        <w:jc w:val="both"/>
        <w:rPr>
          <w:rFonts w:eastAsia="맑은 고딕"/>
          <w:b/>
          <w:szCs w:val="22"/>
          <w:u w:val="single"/>
        </w:rPr>
      </w:pPr>
    </w:p>
    <w:p w14:paraId="58AC3CC1" w14:textId="77777777" w:rsidR="00B812F6" w:rsidRPr="00DB00E8" w:rsidRDefault="00B812F6" w:rsidP="000502F3">
      <w:pPr>
        <w:wordWrap/>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1E4298D6" w14:textId="633F486B" w:rsidR="00736A2C" w:rsidRPr="006B4EF3" w:rsidRDefault="00736A2C" w:rsidP="00736A2C">
      <w:pPr>
        <w:spacing w:after="60"/>
        <w:rPr>
          <w:rFonts w:eastAsia="바탕"/>
          <w:lang w:eastAsia="zh-CN"/>
        </w:rPr>
      </w:pPr>
      <w:r w:rsidRPr="00B11870">
        <w:t>[1] R1-210</w:t>
      </w:r>
      <w:r w:rsidR="001A76E5" w:rsidRPr="001A76E5">
        <w:t>6912</w:t>
      </w:r>
      <w:r w:rsidRPr="00B11870">
        <w:t>, “Support of group scheduling for RRC_CONNECTED UEs</w:t>
      </w:r>
      <w:r w:rsidRPr="00B11870">
        <w:rPr>
          <w:rFonts w:eastAsia="바탕"/>
          <w:lang w:eastAsia="zh-CN"/>
        </w:rPr>
        <w:t>”, Samsung</w:t>
      </w:r>
      <w:r w:rsidR="00F5229A">
        <w:rPr>
          <w:rFonts w:eastAsia="바탕"/>
          <w:lang w:eastAsia="zh-CN"/>
        </w:rPr>
        <w:t>,</w:t>
      </w:r>
      <w:r w:rsidR="00F5229A" w:rsidRPr="00F5229A">
        <w:rPr>
          <w:rFonts w:eastAsia="바탕"/>
          <w:lang w:eastAsia="zh-CN"/>
        </w:rPr>
        <w:t xml:space="preserve"> </w:t>
      </w:r>
      <w:r w:rsidR="00F5229A">
        <w:rPr>
          <w:rFonts w:eastAsia="바탕"/>
          <w:lang w:eastAsia="zh-CN"/>
        </w:rPr>
        <w:t>RAN1#106-e.</w:t>
      </w:r>
      <w:bookmarkStart w:id="12" w:name="_GoBack"/>
      <w:bookmarkEnd w:id="12"/>
    </w:p>
    <w:p w14:paraId="1EEDA628" w14:textId="7EB9E27D" w:rsidR="0003584E" w:rsidRPr="00F5229A" w:rsidRDefault="0003584E" w:rsidP="00736A2C">
      <w:pPr>
        <w:jc w:val="both"/>
        <w:rPr>
          <w:lang w:eastAsia="ja-JP"/>
        </w:rPr>
      </w:pPr>
    </w:p>
    <w:sectPr w:rsidR="0003584E" w:rsidRPr="00F5229A" w:rsidSect="000973C8">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DB3F9" w14:textId="77777777" w:rsidR="00C92716" w:rsidRPr="00C47AD2" w:rsidRDefault="00C92716">
      <w:pPr>
        <w:rPr>
          <w:rFonts w:ascii="Arial" w:hAnsi="Arial"/>
          <w:sz w:val="12"/>
        </w:rPr>
      </w:pPr>
      <w:r>
        <w:separator/>
      </w:r>
    </w:p>
  </w:endnote>
  <w:endnote w:type="continuationSeparator" w:id="0">
    <w:p w14:paraId="41615AA8" w14:textId="77777777" w:rsidR="00C92716" w:rsidRPr="00C47AD2" w:rsidRDefault="00C9271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돋움"/>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5B10326" w:rsidR="00E00CFF" w:rsidRDefault="00E00CFF">
    <w:pPr>
      <w:pStyle w:val="a5"/>
    </w:pPr>
    <w:r>
      <w:fldChar w:fldCharType="begin"/>
    </w:r>
    <w:r>
      <w:instrText xml:space="preserve"> PAGE   \* MERGEFORMAT </w:instrText>
    </w:r>
    <w:r>
      <w:fldChar w:fldCharType="separate"/>
    </w:r>
    <w:r w:rsidR="00F5229A">
      <w:t>5</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053BF" w14:textId="77777777" w:rsidR="00C92716" w:rsidRPr="00C47AD2" w:rsidRDefault="00C92716">
      <w:pPr>
        <w:rPr>
          <w:rFonts w:ascii="Arial" w:hAnsi="Arial"/>
          <w:sz w:val="12"/>
        </w:rPr>
      </w:pPr>
      <w:r>
        <w:separator/>
      </w:r>
    </w:p>
  </w:footnote>
  <w:footnote w:type="continuationSeparator" w:id="0">
    <w:p w14:paraId="6962DCBC" w14:textId="77777777" w:rsidR="00C92716" w:rsidRPr="00C47AD2" w:rsidRDefault="00C9271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6"/>
  </w:num>
  <w:num w:numId="6">
    <w:abstractNumId w:val="25"/>
  </w:num>
  <w:num w:numId="7">
    <w:abstractNumId w:val="17"/>
  </w:num>
  <w:num w:numId="8">
    <w:abstractNumId w:val="13"/>
  </w:num>
  <w:num w:numId="9">
    <w:abstractNumId w:val="23"/>
  </w:num>
  <w:num w:numId="10">
    <w:abstractNumId w:val="3"/>
  </w:num>
  <w:num w:numId="11">
    <w:abstractNumId w:val="7"/>
  </w:num>
  <w:num w:numId="12">
    <w:abstractNumId w:val="24"/>
  </w:num>
  <w:num w:numId="13">
    <w:abstractNumId w:val="12"/>
  </w:num>
  <w:num w:numId="14">
    <w:abstractNumId w:val="15"/>
  </w:num>
  <w:num w:numId="15">
    <w:abstractNumId w:val="21"/>
  </w:num>
  <w:num w:numId="16">
    <w:abstractNumId w:val="1"/>
  </w:num>
  <w:num w:numId="17">
    <w:abstractNumId w:val="5"/>
  </w:num>
  <w:num w:numId="18">
    <w:abstractNumId w:val="9"/>
  </w:num>
  <w:num w:numId="19">
    <w:abstractNumId w:val="19"/>
  </w:num>
  <w:num w:numId="20">
    <w:abstractNumId w:val="18"/>
  </w:num>
  <w:num w:numId="21">
    <w:abstractNumId w:val="6"/>
  </w:num>
  <w:num w:numId="22">
    <w:abstractNumId w:val="14"/>
  </w:num>
  <w:num w:numId="23">
    <w:abstractNumId w:val="8"/>
  </w:num>
  <w:num w:numId="24">
    <w:abstractNumId w:val="2"/>
  </w:num>
  <w:num w:numId="25">
    <w:abstractNumId w:val="20"/>
  </w:num>
  <w:num w:numId="2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16D12-1CFF-4C32-AE58-09C05A13C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2306</Words>
  <Characters>13149</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16</cp:revision>
  <cp:lastPrinted>2010-04-04T18:18:00Z</cp:lastPrinted>
  <dcterms:created xsi:type="dcterms:W3CDTF">2021-05-11T23:58:00Z</dcterms:created>
  <dcterms:modified xsi:type="dcterms:W3CDTF">2021-08-04T23:26:00Z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